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6C" w:rsidRDefault="0036696C">
      <w:pPr>
        <w:autoSpaceDE w:val="0"/>
        <w:autoSpaceDN w:val="0"/>
        <w:adjustRightInd w:val="0"/>
        <w:ind w:firstLine="540"/>
        <w:jc w:val="both"/>
        <w:outlineLvl w:val="0"/>
      </w:pPr>
    </w:p>
    <w:p w:rsidR="0036696C" w:rsidRDefault="0036696C">
      <w:pPr>
        <w:pStyle w:val="ConsPlusTitle"/>
        <w:widowControl/>
        <w:jc w:val="center"/>
      </w:pPr>
      <w:r>
        <w:t>МОСКОВСКИЙ ОБЛАСТНОЙ СУД</w:t>
      </w:r>
    </w:p>
    <w:p w:rsidR="0036696C" w:rsidRDefault="0036696C">
      <w:pPr>
        <w:pStyle w:val="ConsPlusTitle"/>
        <w:widowControl/>
        <w:jc w:val="center"/>
      </w:pPr>
    </w:p>
    <w:p w:rsidR="0036696C" w:rsidRDefault="0036696C">
      <w:pPr>
        <w:pStyle w:val="ConsPlusTitle"/>
        <w:widowControl/>
        <w:jc w:val="center"/>
      </w:pPr>
      <w:r>
        <w:t>ОПРЕДЕЛЕНИЕ</w:t>
      </w:r>
    </w:p>
    <w:p w:rsidR="0036696C" w:rsidRDefault="0036696C">
      <w:pPr>
        <w:pStyle w:val="ConsPlusTitle"/>
        <w:widowControl/>
        <w:jc w:val="center"/>
      </w:pPr>
      <w:r>
        <w:t>от 15 сентября 2011 г. по делу N 33-20930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</w:p>
    <w:p w:rsidR="0036696C" w:rsidRDefault="0036696C">
      <w:pPr>
        <w:autoSpaceDE w:val="0"/>
        <w:autoSpaceDN w:val="0"/>
        <w:adjustRightInd w:val="0"/>
      </w:pPr>
      <w:r>
        <w:t>Судья: Рыбачук Е.Ю.</w:t>
      </w:r>
    </w:p>
    <w:p w:rsidR="0036696C" w:rsidRDefault="0036696C">
      <w:pPr>
        <w:autoSpaceDE w:val="0"/>
        <w:autoSpaceDN w:val="0"/>
        <w:adjustRightInd w:val="0"/>
      </w:pP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Судебная коллегия по гражданским делам Московского областного суда в составе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председательствующего </w:t>
      </w:r>
      <w:proofErr w:type="spellStart"/>
      <w:r>
        <w:t>Ракуновой</w:t>
      </w:r>
      <w:proofErr w:type="spellEnd"/>
      <w:r>
        <w:t xml:space="preserve"> Л.И.,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судей </w:t>
      </w:r>
      <w:proofErr w:type="spellStart"/>
      <w:r>
        <w:t>Вострецовой</w:t>
      </w:r>
      <w:proofErr w:type="spellEnd"/>
      <w:r>
        <w:t xml:space="preserve"> О.А., Красновой Н.В.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при секретаре П.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рассмотрев в открытом судебном заседании кассационную жалобу ФИО2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на решение Егорьевского городского суда Московской области от 19 июля 2011 года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по делу по иску ФИО3 к ЗАО "Егорьевский хлебокомбинат" о взыскании денежных средств за переработку в выходные и праздничные дни и за увеличение нормы выработки,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заслушав доклад судьи </w:t>
      </w:r>
      <w:proofErr w:type="spellStart"/>
      <w:r>
        <w:t>Ракуновой</w:t>
      </w:r>
      <w:proofErr w:type="spellEnd"/>
      <w:r>
        <w:t xml:space="preserve"> Л.И.,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объяснения истицы, представителя ответчика,</w:t>
      </w:r>
    </w:p>
    <w:p w:rsidR="0036696C" w:rsidRDefault="0036696C">
      <w:pPr>
        <w:autoSpaceDE w:val="0"/>
        <w:autoSpaceDN w:val="0"/>
        <w:adjustRightInd w:val="0"/>
        <w:jc w:val="center"/>
      </w:pPr>
    </w:p>
    <w:p w:rsidR="0036696C" w:rsidRDefault="0036696C">
      <w:pPr>
        <w:autoSpaceDE w:val="0"/>
        <w:autoSpaceDN w:val="0"/>
        <w:adjustRightInd w:val="0"/>
        <w:jc w:val="center"/>
      </w:pPr>
      <w:r>
        <w:t>установила:</w:t>
      </w:r>
    </w:p>
    <w:p w:rsidR="0036696C" w:rsidRDefault="0036696C">
      <w:pPr>
        <w:autoSpaceDE w:val="0"/>
        <w:autoSpaceDN w:val="0"/>
        <w:adjustRightInd w:val="0"/>
        <w:jc w:val="center"/>
      </w:pP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ФИО4 обратилась в суд с иском к ЗАО "Егорьевский хлебокомбинат" и, уточнив исковые требования, просила суд взыскать с ответчика за период с 01.01.2008 года по 31.12.2010 года денежные средства за сверхнормативную выработку продукции в сумме 157 088,50 рублей, за сверхурочные работы в выходные и праздничные дни в размере 95261,31 рублей, пени за несвоевременную выплату названных сумм по состоянию на 31 мая 2011 года в размере 48547,59 рублей.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Требования мотивировала тем, что 01 апреля 2005 года работала у ответчика в должности упаковщицы сухарного цеха по 3 сдельному разряду. С 13 апреля 2010 года она была уволена на основании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 п. 6 ст. 81</w:t>
        </w:r>
      </w:hyperlink>
      <w:r>
        <w:t xml:space="preserve"> ТК РФ за прогул.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Вступившим в законную силу решением суда она восстановлена на работе в ЗАО "Егорьевский хлебокомбинат" в должности упаковщицы структурного подразделения "сухарная упаковка" с 14.04.2010 года. В результате рассмотрения указанного гражданского дела, выяснилось, что ей работодателем не были выплачены денежные средства за переработку в выходные и праздничные дни за период с 01 января 2008 года по 31 декабря 2010 года и за увеличение нормы выработки за тот же период времени. К указанным суммам просила применить </w:t>
      </w:r>
      <w:hyperlink r:id="rId5" w:history="1">
        <w:r>
          <w:rPr>
            <w:color w:val="0000FF"/>
          </w:rPr>
          <w:t>ст. 395</w:t>
        </w:r>
      </w:hyperlink>
      <w:r>
        <w:t xml:space="preserve"> ГК РФ.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Полагала, что срок на обращение в суд ею не пропущен, поскольку работодатель никогда не уведомлял ее о сверхурочных работах и увеличении норм выработки. Просила восстановить срок на обращение в суд.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Представитель ответчика ЗАО "Егорьевский хлебокомбинат" иск не признала, просила о применении пропуска срока, предусмотренного </w:t>
      </w:r>
      <w:hyperlink r:id="rId6" w:history="1">
        <w:r>
          <w:rPr>
            <w:color w:val="0000FF"/>
          </w:rPr>
          <w:t>ст. 392</w:t>
        </w:r>
      </w:hyperlink>
      <w:r>
        <w:t xml:space="preserve"> ТК РФ.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Решением Егорьевского городского суда исковые требования оставлены без удовлетворения.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Не согласившись с решением суда, в кассационной жалобе ФИО5 просит его отменить как незаконное.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Проверив материалы дела, обсудив доводы кассационной жалобы, судебная коллегия не находит оснований для отмены решения суда как постановленного в соответствии с требованиями норм материального и процессуального права.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Трудовой книжкой ФИО6 подтверждается, что она с 01 апреля 2005 года работала у ответчика в должности упаковщицы сухарного цеха по 3 сдельному разряду (т. 1 л.д. 7 - 8).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С 13 апреля 2010 года она была уволена на основании </w:t>
      </w:r>
      <w:hyperlink r:id="rId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 п. 6 ст. 81</w:t>
        </w:r>
      </w:hyperlink>
      <w:r>
        <w:t xml:space="preserve"> ТК РФ за прогул.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Вступившим в законную силу решением суда от 14.12.2010 года ФИО 7 восстановлена на работе в ЗАО "Егорьевский хлебокомбинат" в должности упаковщицы структурного подразделения "сухарная упаковка" с 14.04.2010 года (т. 2 л.д. 102 - 107).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Как следует из материалов дела и установлено судом, с 15 октября 2010 года по 31 декабря 2010 года переработка в праздничные и выходные дни ФИО 8 не осуществлялась, что подтверждается объяснениями сторон, а также представленным расчетом, согласно которому в октябре, ноябре и декабре 2010 года переработки в выходные и праздничные дни не было (т. 2 л.д. 1 - 2). Отсутствие переработки за этот период также подтверждается табелями учета рабочего времени и сведениями, указанными в расчетных листках за октябрь, ноябрь и декабрь 2010 года (т. 1 л.д. 15, 234 - 236).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ч. 1 ст. 392</w:t>
        </w:r>
      </w:hyperlink>
      <w:r>
        <w:t xml:space="preserve">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При пропуске по уважительным причинам сроков, установленных </w:t>
      </w:r>
      <w:hyperlink r:id="rId9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10" w:history="1">
        <w:r>
          <w:rPr>
            <w:color w:val="0000FF"/>
          </w:rPr>
          <w:t>второй настоящей статьи</w:t>
        </w:r>
      </w:hyperlink>
      <w:r>
        <w:t>, они могут быть восстановлены судом (ч. 3).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Отказывая истцу в удовлетворении требований о взыскании с ответчика денежных средств за переработку и увеличение нормы переработки за период с 01 января 2008 года по 13 апреля 2010 года, суд исходил из того, что истцом пропущен установленный </w:t>
      </w:r>
      <w:hyperlink r:id="rId11" w:history="1">
        <w:r>
          <w:rPr>
            <w:color w:val="0000FF"/>
          </w:rPr>
          <w:t>ст. 392</w:t>
        </w:r>
      </w:hyperlink>
      <w:r>
        <w:t xml:space="preserve"> ТК РФ срок для обращения в суд за разрешением индивидуального трудового спора, что является основанием к вынесению решения об отказе в иске.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При этом суд указал, что день подачи иска о взыскании денежных средств истекал 13 июля 2010 года, в суд же истица обратилась с данным иском 24 февраля 2011 года, т.е. с пропуском установленного </w:t>
      </w:r>
      <w:hyperlink r:id="rId12" w:history="1">
        <w:r>
          <w:rPr>
            <w:color w:val="0000FF"/>
          </w:rPr>
          <w:t>ст. 392</w:t>
        </w:r>
      </w:hyperlink>
      <w:r>
        <w:t xml:space="preserve"> ТК РФ срока.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Суд, дав правовую оценку установленным по делу фактическим обстоятельствам дела в совокупности с представленными сторонами в обоснование своих доводов и возражений доказательствами, пришел к выводу о том, что о нарушении своего права по норме выработки и неоплаты сверхурочных часов истица заявляла первоначально в прокуратуру 13 апреля 2010 года, в день своего увольнения, однако в суд с данным иском обратилась только 24 февраля 2011 года, т.е. с пропуском установленного </w:t>
      </w:r>
      <w:hyperlink r:id="rId13" w:history="1">
        <w:r>
          <w:rPr>
            <w:color w:val="0000FF"/>
          </w:rPr>
          <w:t>ст. 392</w:t>
        </w:r>
      </w:hyperlink>
      <w:r>
        <w:t xml:space="preserve"> ТК РФ срока.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Рассмотрев ходатайство истца о восстановлении срока исковой давности, суд первой инстанции не признал уважительной указанную истцом причину пропуска срока.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Поскольку ФИО9 пропущен срок для обращения в суд с данным иском, правовых оснований для удовлетворения требований ФИО11 в части взыскания денежных средств за период времени с 01.01.2008 года по 31.12.2010 года за сверхнормативную выработку продукции в сумме 157088,50 рублей и за сверхурочные работы в выходные и праздничные дни в размере 95261,31 рублей, у суда не имелось.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Таким образом, судом первой инстанции правильно установлены обстоятельства, имеющие значение для разрешения дела, применен закон, подлежащий применению по спорным правоотношением, в соответствии со </w:t>
      </w:r>
      <w:hyperlink r:id="rId14" w:history="1">
        <w:r>
          <w:rPr>
            <w:color w:val="0000FF"/>
          </w:rPr>
          <w:t>ст. 67</w:t>
        </w:r>
      </w:hyperlink>
      <w:r>
        <w:t xml:space="preserve"> ГПК РФ представленным сторонами доказательствам дана надлежащая оценка.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>Доводы кассационной жалобы не содержат аргументов, опровергающих правильность выводов суда первой инстанции, в решении суда по ним содержатся правильные и мотивированные ответы.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t xml:space="preserve">Руководствуясь </w:t>
      </w:r>
      <w:hyperlink r:id="rId15" w:history="1">
        <w:r>
          <w:rPr>
            <w:color w:val="0000FF"/>
          </w:rPr>
          <w:t>ст. 361</w:t>
        </w:r>
      </w:hyperlink>
      <w:r>
        <w:t xml:space="preserve"> ГПК РФ, судебная коллегия</w:t>
      </w:r>
    </w:p>
    <w:p w:rsidR="0036696C" w:rsidRDefault="0036696C">
      <w:pPr>
        <w:autoSpaceDE w:val="0"/>
        <w:autoSpaceDN w:val="0"/>
        <w:adjustRightInd w:val="0"/>
        <w:jc w:val="center"/>
      </w:pPr>
    </w:p>
    <w:p w:rsidR="0036696C" w:rsidRDefault="0036696C">
      <w:pPr>
        <w:autoSpaceDE w:val="0"/>
        <w:autoSpaceDN w:val="0"/>
        <w:adjustRightInd w:val="0"/>
        <w:jc w:val="center"/>
      </w:pPr>
      <w:r>
        <w:t>определила:</w:t>
      </w:r>
    </w:p>
    <w:p w:rsidR="0036696C" w:rsidRDefault="0036696C">
      <w:pPr>
        <w:autoSpaceDE w:val="0"/>
        <w:autoSpaceDN w:val="0"/>
        <w:adjustRightInd w:val="0"/>
        <w:jc w:val="center"/>
      </w:pPr>
    </w:p>
    <w:p w:rsidR="0036696C" w:rsidRDefault="0036696C">
      <w:pPr>
        <w:autoSpaceDE w:val="0"/>
        <w:autoSpaceDN w:val="0"/>
        <w:adjustRightInd w:val="0"/>
        <w:ind w:firstLine="540"/>
        <w:jc w:val="both"/>
      </w:pPr>
      <w:r>
        <w:lastRenderedPageBreak/>
        <w:t>Решение Егорьевского городского суда Московской области от 19 июля 2011 года оставить без изменения, кассационную жалобу ФИО10 - без удовлетворения.</w:t>
      </w:r>
    </w:p>
    <w:p w:rsidR="0036696C" w:rsidRDefault="0036696C">
      <w:pPr>
        <w:autoSpaceDE w:val="0"/>
        <w:autoSpaceDN w:val="0"/>
        <w:adjustRightInd w:val="0"/>
        <w:ind w:firstLine="540"/>
        <w:jc w:val="both"/>
      </w:pPr>
    </w:p>
    <w:p w:rsidR="0036696C" w:rsidRDefault="0036696C">
      <w:pPr>
        <w:autoSpaceDE w:val="0"/>
        <w:autoSpaceDN w:val="0"/>
        <w:adjustRightInd w:val="0"/>
        <w:ind w:firstLine="540"/>
        <w:jc w:val="both"/>
      </w:pPr>
    </w:p>
    <w:p w:rsidR="0036696C" w:rsidRDefault="0036696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B53A4" w:rsidRDefault="00BB53A4"/>
    <w:sectPr w:rsidR="00BB53A4" w:rsidSect="0051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696C"/>
    <w:rsid w:val="00002AA5"/>
    <w:rsid w:val="00003E99"/>
    <w:rsid w:val="000071DC"/>
    <w:rsid w:val="00011CE8"/>
    <w:rsid w:val="00012844"/>
    <w:rsid w:val="00013296"/>
    <w:rsid w:val="0001708F"/>
    <w:rsid w:val="00020DEE"/>
    <w:rsid w:val="000232AC"/>
    <w:rsid w:val="0002350A"/>
    <w:rsid w:val="00026A82"/>
    <w:rsid w:val="0003286C"/>
    <w:rsid w:val="00034116"/>
    <w:rsid w:val="0003693A"/>
    <w:rsid w:val="0003735A"/>
    <w:rsid w:val="00037519"/>
    <w:rsid w:val="00037D86"/>
    <w:rsid w:val="0004008D"/>
    <w:rsid w:val="00041196"/>
    <w:rsid w:val="000422FE"/>
    <w:rsid w:val="0004643F"/>
    <w:rsid w:val="0004700C"/>
    <w:rsid w:val="0005404B"/>
    <w:rsid w:val="00057908"/>
    <w:rsid w:val="00060428"/>
    <w:rsid w:val="00061CEF"/>
    <w:rsid w:val="00064876"/>
    <w:rsid w:val="00066784"/>
    <w:rsid w:val="00067515"/>
    <w:rsid w:val="00070BAA"/>
    <w:rsid w:val="0007225F"/>
    <w:rsid w:val="00073C8E"/>
    <w:rsid w:val="00077616"/>
    <w:rsid w:val="00080C8A"/>
    <w:rsid w:val="00082B1B"/>
    <w:rsid w:val="00083F45"/>
    <w:rsid w:val="0009237B"/>
    <w:rsid w:val="00092EFC"/>
    <w:rsid w:val="0009416A"/>
    <w:rsid w:val="000963D8"/>
    <w:rsid w:val="000A10FD"/>
    <w:rsid w:val="000A3DB9"/>
    <w:rsid w:val="000A3FBD"/>
    <w:rsid w:val="000A5505"/>
    <w:rsid w:val="000A57D0"/>
    <w:rsid w:val="000A6C61"/>
    <w:rsid w:val="000A79E2"/>
    <w:rsid w:val="000A7D27"/>
    <w:rsid w:val="000B2095"/>
    <w:rsid w:val="000B44D3"/>
    <w:rsid w:val="000C0717"/>
    <w:rsid w:val="000C2459"/>
    <w:rsid w:val="000C3B94"/>
    <w:rsid w:val="000C5783"/>
    <w:rsid w:val="000C666B"/>
    <w:rsid w:val="000D07A9"/>
    <w:rsid w:val="000D19A0"/>
    <w:rsid w:val="000D2132"/>
    <w:rsid w:val="000D24C9"/>
    <w:rsid w:val="000D2E77"/>
    <w:rsid w:val="000D2F1D"/>
    <w:rsid w:val="000D34DF"/>
    <w:rsid w:val="000D3AC7"/>
    <w:rsid w:val="000D4946"/>
    <w:rsid w:val="000D7DC0"/>
    <w:rsid w:val="000E00BE"/>
    <w:rsid w:val="000E2BE8"/>
    <w:rsid w:val="000E3F36"/>
    <w:rsid w:val="000E42ED"/>
    <w:rsid w:val="000E5F6C"/>
    <w:rsid w:val="000E75C7"/>
    <w:rsid w:val="000F0D4B"/>
    <w:rsid w:val="000F25F2"/>
    <w:rsid w:val="000F3EA0"/>
    <w:rsid w:val="00100175"/>
    <w:rsid w:val="00100CB0"/>
    <w:rsid w:val="00102ECF"/>
    <w:rsid w:val="00103881"/>
    <w:rsid w:val="00104CC8"/>
    <w:rsid w:val="001065CB"/>
    <w:rsid w:val="00107515"/>
    <w:rsid w:val="00107B8D"/>
    <w:rsid w:val="001101F4"/>
    <w:rsid w:val="00111177"/>
    <w:rsid w:val="0011138A"/>
    <w:rsid w:val="001116D2"/>
    <w:rsid w:val="00111E13"/>
    <w:rsid w:val="0012074C"/>
    <w:rsid w:val="00121335"/>
    <w:rsid w:val="001215E9"/>
    <w:rsid w:val="00121CA3"/>
    <w:rsid w:val="00122CB1"/>
    <w:rsid w:val="001251C8"/>
    <w:rsid w:val="001253CC"/>
    <w:rsid w:val="001338C1"/>
    <w:rsid w:val="0013483C"/>
    <w:rsid w:val="00134EA9"/>
    <w:rsid w:val="00135D28"/>
    <w:rsid w:val="00140912"/>
    <w:rsid w:val="0014196A"/>
    <w:rsid w:val="00142773"/>
    <w:rsid w:val="00142958"/>
    <w:rsid w:val="001458F9"/>
    <w:rsid w:val="001468CB"/>
    <w:rsid w:val="00146E2D"/>
    <w:rsid w:val="0015138F"/>
    <w:rsid w:val="0015480B"/>
    <w:rsid w:val="001578F1"/>
    <w:rsid w:val="00167721"/>
    <w:rsid w:val="00167E4D"/>
    <w:rsid w:val="00170827"/>
    <w:rsid w:val="001729B1"/>
    <w:rsid w:val="00173BA3"/>
    <w:rsid w:val="00174AFC"/>
    <w:rsid w:val="00174F8F"/>
    <w:rsid w:val="001764E8"/>
    <w:rsid w:val="001772C1"/>
    <w:rsid w:val="00191530"/>
    <w:rsid w:val="0019313E"/>
    <w:rsid w:val="001938FA"/>
    <w:rsid w:val="0019716C"/>
    <w:rsid w:val="001974C0"/>
    <w:rsid w:val="001A146B"/>
    <w:rsid w:val="001A3330"/>
    <w:rsid w:val="001A4C06"/>
    <w:rsid w:val="001A4C48"/>
    <w:rsid w:val="001A5C4F"/>
    <w:rsid w:val="001A5F35"/>
    <w:rsid w:val="001B1D05"/>
    <w:rsid w:val="001B460D"/>
    <w:rsid w:val="001B5196"/>
    <w:rsid w:val="001C3662"/>
    <w:rsid w:val="001C3D8B"/>
    <w:rsid w:val="001C5E3A"/>
    <w:rsid w:val="001C7450"/>
    <w:rsid w:val="001D174A"/>
    <w:rsid w:val="001D5114"/>
    <w:rsid w:val="001E0E89"/>
    <w:rsid w:val="001E31DB"/>
    <w:rsid w:val="001E4F3B"/>
    <w:rsid w:val="001F1824"/>
    <w:rsid w:val="001F3BCA"/>
    <w:rsid w:val="001F5613"/>
    <w:rsid w:val="001F566D"/>
    <w:rsid w:val="001F5C73"/>
    <w:rsid w:val="001F73CD"/>
    <w:rsid w:val="00200EBB"/>
    <w:rsid w:val="002010EB"/>
    <w:rsid w:val="00204FEB"/>
    <w:rsid w:val="00206B66"/>
    <w:rsid w:val="0020775E"/>
    <w:rsid w:val="00207BE5"/>
    <w:rsid w:val="00223053"/>
    <w:rsid w:val="00223CA6"/>
    <w:rsid w:val="002255DD"/>
    <w:rsid w:val="002261D3"/>
    <w:rsid w:val="002303AE"/>
    <w:rsid w:val="002350AF"/>
    <w:rsid w:val="00237876"/>
    <w:rsid w:val="002409AC"/>
    <w:rsid w:val="00240ADE"/>
    <w:rsid w:val="0024146F"/>
    <w:rsid w:val="00241832"/>
    <w:rsid w:val="0024252D"/>
    <w:rsid w:val="00242D1C"/>
    <w:rsid w:val="00243476"/>
    <w:rsid w:val="00244363"/>
    <w:rsid w:val="00250E94"/>
    <w:rsid w:val="00256080"/>
    <w:rsid w:val="0025771C"/>
    <w:rsid w:val="00257892"/>
    <w:rsid w:val="00261927"/>
    <w:rsid w:val="00262BDB"/>
    <w:rsid w:val="00264DC9"/>
    <w:rsid w:val="002653D5"/>
    <w:rsid w:val="002658D4"/>
    <w:rsid w:val="002675FD"/>
    <w:rsid w:val="00275234"/>
    <w:rsid w:val="00276ECE"/>
    <w:rsid w:val="002777ED"/>
    <w:rsid w:val="00281B94"/>
    <w:rsid w:val="00286438"/>
    <w:rsid w:val="00290E0A"/>
    <w:rsid w:val="0029374B"/>
    <w:rsid w:val="002955FC"/>
    <w:rsid w:val="002A096B"/>
    <w:rsid w:val="002A09C7"/>
    <w:rsid w:val="002A1D1C"/>
    <w:rsid w:val="002A2D7A"/>
    <w:rsid w:val="002A3680"/>
    <w:rsid w:val="002A4AD5"/>
    <w:rsid w:val="002A4D5E"/>
    <w:rsid w:val="002B0796"/>
    <w:rsid w:val="002B2B63"/>
    <w:rsid w:val="002B3C4E"/>
    <w:rsid w:val="002B3CAE"/>
    <w:rsid w:val="002B5B34"/>
    <w:rsid w:val="002B6B6A"/>
    <w:rsid w:val="002C2217"/>
    <w:rsid w:val="002C35BA"/>
    <w:rsid w:val="002C45BE"/>
    <w:rsid w:val="002C6B26"/>
    <w:rsid w:val="002D13F5"/>
    <w:rsid w:val="002D22ED"/>
    <w:rsid w:val="002D29CA"/>
    <w:rsid w:val="002D459C"/>
    <w:rsid w:val="002D5311"/>
    <w:rsid w:val="002D600A"/>
    <w:rsid w:val="002D659F"/>
    <w:rsid w:val="002D7068"/>
    <w:rsid w:val="002E0BBF"/>
    <w:rsid w:val="002E0F51"/>
    <w:rsid w:val="002F189E"/>
    <w:rsid w:val="002F414F"/>
    <w:rsid w:val="00302A65"/>
    <w:rsid w:val="00303C70"/>
    <w:rsid w:val="00305E0B"/>
    <w:rsid w:val="003062A8"/>
    <w:rsid w:val="00307492"/>
    <w:rsid w:val="00311F7C"/>
    <w:rsid w:val="00312990"/>
    <w:rsid w:val="00315CC1"/>
    <w:rsid w:val="00320C2F"/>
    <w:rsid w:val="00320E9E"/>
    <w:rsid w:val="00321038"/>
    <w:rsid w:val="00324D24"/>
    <w:rsid w:val="003276BE"/>
    <w:rsid w:val="003317AF"/>
    <w:rsid w:val="0033249F"/>
    <w:rsid w:val="0033279B"/>
    <w:rsid w:val="003328C9"/>
    <w:rsid w:val="003356D1"/>
    <w:rsid w:val="0033740E"/>
    <w:rsid w:val="0033749F"/>
    <w:rsid w:val="00337A83"/>
    <w:rsid w:val="00340373"/>
    <w:rsid w:val="003419F6"/>
    <w:rsid w:val="00344045"/>
    <w:rsid w:val="00344428"/>
    <w:rsid w:val="00344995"/>
    <w:rsid w:val="00346A68"/>
    <w:rsid w:val="003475B9"/>
    <w:rsid w:val="003478A2"/>
    <w:rsid w:val="00347AE5"/>
    <w:rsid w:val="0035015C"/>
    <w:rsid w:val="003506DE"/>
    <w:rsid w:val="003508A0"/>
    <w:rsid w:val="00356D96"/>
    <w:rsid w:val="00360E43"/>
    <w:rsid w:val="0036126C"/>
    <w:rsid w:val="00361A9B"/>
    <w:rsid w:val="003623C5"/>
    <w:rsid w:val="0036648C"/>
    <w:rsid w:val="0036696C"/>
    <w:rsid w:val="00377378"/>
    <w:rsid w:val="00384B83"/>
    <w:rsid w:val="00386531"/>
    <w:rsid w:val="00392B47"/>
    <w:rsid w:val="00394EBF"/>
    <w:rsid w:val="00397EDC"/>
    <w:rsid w:val="003A36A2"/>
    <w:rsid w:val="003A6871"/>
    <w:rsid w:val="003B22F8"/>
    <w:rsid w:val="003B3E85"/>
    <w:rsid w:val="003B44DC"/>
    <w:rsid w:val="003B5279"/>
    <w:rsid w:val="003C525C"/>
    <w:rsid w:val="003C56A3"/>
    <w:rsid w:val="003D31B2"/>
    <w:rsid w:val="003D533A"/>
    <w:rsid w:val="003D6783"/>
    <w:rsid w:val="003D6B16"/>
    <w:rsid w:val="003D6F0A"/>
    <w:rsid w:val="003E03E3"/>
    <w:rsid w:val="003E24DE"/>
    <w:rsid w:val="003E2520"/>
    <w:rsid w:val="003E338F"/>
    <w:rsid w:val="003E3511"/>
    <w:rsid w:val="003E544C"/>
    <w:rsid w:val="003F0B88"/>
    <w:rsid w:val="003F19D1"/>
    <w:rsid w:val="003F5135"/>
    <w:rsid w:val="00401BE7"/>
    <w:rsid w:val="00404678"/>
    <w:rsid w:val="004056BC"/>
    <w:rsid w:val="00406346"/>
    <w:rsid w:val="00407093"/>
    <w:rsid w:val="00407F57"/>
    <w:rsid w:val="00411D87"/>
    <w:rsid w:val="00412856"/>
    <w:rsid w:val="00412B75"/>
    <w:rsid w:val="004144D9"/>
    <w:rsid w:val="004158A5"/>
    <w:rsid w:val="00420EF6"/>
    <w:rsid w:val="00421316"/>
    <w:rsid w:val="00421AD3"/>
    <w:rsid w:val="00421EA5"/>
    <w:rsid w:val="004251A7"/>
    <w:rsid w:val="00427BF9"/>
    <w:rsid w:val="00427F02"/>
    <w:rsid w:val="0043088E"/>
    <w:rsid w:val="00430B0B"/>
    <w:rsid w:val="00431273"/>
    <w:rsid w:val="00436890"/>
    <w:rsid w:val="00436955"/>
    <w:rsid w:val="004416CD"/>
    <w:rsid w:val="0044219B"/>
    <w:rsid w:val="00443163"/>
    <w:rsid w:val="00444B46"/>
    <w:rsid w:val="00446D02"/>
    <w:rsid w:val="00450462"/>
    <w:rsid w:val="004513C7"/>
    <w:rsid w:val="00452C50"/>
    <w:rsid w:val="004536D4"/>
    <w:rsid w:val="004537CC"/>
    <w:rsid w:val="00456F3E"/>
    <w:rsid w:val="00461675"/>
    <w:rsid w:val="0046786B"/>
    <w:rsid w:val="00475137"/>
    <w:rsid w:val="00476277"/>
    <w:rsid w:val="004802AC"/>
    <w:rsid w:val="00483DAE"/>
    <w:rsid w:val="00484391"/>
    <w:rsid w:val="004867E6"/>
    <w:rsid w:val="004873B4"/>
    <w:rsid w:val="0049259E"/>
    <w:rsid w:val="00494FF9"/>
    <w:rsid w:val="004A16A2"/>
    <w:rsid w:val="004A1FF5"/>
    <w:rsid w:val="004A28BB"/>
    <w:rsid w:val="004B1102"/>
    <w:rsid w:val="004B3324"/>
    <w:rsid w:val="004B4F06"/>
    <w:rsid w:val="004B5CE6"/>
    <w:rsid w:val="004B7F31"/>
    <w:rsid w:val="004C18EF"/>
    <w:rsid w:val="004C1E89"/>
    <w:rsid w:val="004C2D4A"/>
    <w:rsid w:val="004C7044"/>
    <w:rsid w:val="004D12D1"/>
    <w:rsid w:val="004D43B9"/>
    <w:rsid w:val="004D48F8"/>
    <w:rsid w:val="004D4BA9"/>
    <w:rsid w:val="004D7DBE"/>
    <w:rsid w:val="004E0D2E"/>
    <w:rsid w:val="004E12C2"/>
    <w:rsid w:val="004E1EB9"/>
    <w:rsid w:val="004E335A"/>
    <w:rsid w:val="004E5B3E"/>
    <w:rsid w:val="004F05C2"/>
    <w:rsid w:val="004F1BF5"/>
    <w:rsid w:val="004F4A2A"/>
    <w:rsid w:val="004F6043"/>
    <w:rsid w:val="004F6464"/>
    <w:rsid w:val="00502919"/>
    <w:rsid w:val="00502FFE"/>
    <w:rsid w:val="00503513"/>
    <w:rsid w:val="00503A27"/>
    <w:rsid w:val="005060A9"/>
    <w:rsid w:val="00507150"/>
    <w:rsid w:val="00507949"/>
    <w:rsid w:val="00507B6C"/>
    <w:rsid w:val="00512A0D"/>
    <w:rsid w:val="00512D55"/>
    <w:rsid w:val="005132A4"/>
    <w:rsid w:val="00514526"/>
    <w:rsid w:val="00514A81"/>
    <w:rsid w:val="005164C4"/>
    <w:rsid w:val="0052049E"/>
    <w:rsid w:val="00521A86"/>
    <w:rsid w:val="00526E7D"/>
    <w:rsid w:val="005275B3"/>
    <w:rsid w:val="005332F3"/>
    <w:rsid w:val="005350E2"/>
    <w:rsid w:val="005368FB"/>
    <w:rsid w:val="00537AA1"/>
    <w:rsid w:val="00541467"/>
    <w:rsid w:val="00542042"/>
    <w:rsid w:val="0054277C"/>
    <w:rsid w:val="0054327D"/>
    <w:rsid w:val="00543D42"/>
    <w:rsid w:val="00544F3D"/>
    <w:rsid w:val="0054510E"/>
    <w:rsid w:val="0054569A"/>
    <w:rsid w:val="00545B92"/>
    <w:rsid w:val="00547A3C"/>
    <w:rsid w:val="005517B2"/>
    <w:rsid w:val="00561C73"/>
    <w:rsid w:val="00561CD3"/>
    <w:rsid w:val="00561E13"/>
    <w:rsid w:val="005665CC"/>
    <w:rsid w:val="00567229"/>
    <w:rsid w:val="00570C31"/>
    <w:rsid w:val="00572EE1"/>
    <w:rsid w:val="00574CA0"/>
    <w:rsid w:val="00577AA2"/>
    <w:rsid w:val="0058015F"/>
    <w:rsid w:val="005807EC"/>
    <w:rsid w:val="0058134D"/>
    <w:rsid w:val="005816B6"/>
    <w:rsid w:val="00582578"/>
    <w:rsid w:val="00594906"/>
    <w:rsid w:val="00596207"/>
    <w:rsid w:val="005A31F4"/>
    <w:rsid w:val="005A36D0"/>
    <w:rsid w:val="005A3E7A"/>
    <w:rsid w:val="005A4BC1"/>
    <w:rsid w:val="005B2BE1"/>
    <w:rsid w:val="005B41C9"/>
    <w:rsid w:val="005B4C2F"/>
    <w:rsid w:val="005B5833"/>
    <w:rsid w:val="005B7C7E"/>
    <w:rsid w:val="005B7FF7"/>
    <w:rsid w:val="005C4A36"/>
    <w:rsid w:val="005C4D9D"/>
    <w:rsid w:val="005C721D"/>
    <w:rsid w:val="005C7398"/>
    <w:rsid w:val="005C74A1"/>
    <w:rsid w:val="005D1748"/>
    <w:rsid w:val="005D1C1F"/>
    <w:rsid w:val="005D32ED"/>
    <w:rsid w:val="005D3FF2"/>
    <w:rsid w:val="005D52D3"/>
    <w:rsid w:val="005E07F9"/>
    <w:rsid w:val="005E3FE2"/>
    <w:rsid w:val="005E5384"/>
    <w:rsid w:val="005E5F3E"/>
    <w:rsid w:val="005E6CB1"/>
    <w:rsid w:val="005F0383"/>
    <w:rsid w:val="005F054B"/>
    <w:rsid w:val="005F160C"/>
    <w:rsid w:val="005F29EE"/>
    <w:rsid w:val="005F3910"/>
    <w:rsid w:val="005F4AC4"/>
    <w:rsid w:val="006011C4"/>
    <w:rsid w:val="00601C83"/>
    <w:rsid w:val="00607D99"/>
    <w:rsid w:val="00612CEA"/>
    <w:rsid w:val="00612F2B"/>
    <w:rsid w:val="00614097"/>
    <w:rsid w:val="006150A1"/>
    <w:rsid w:val="006175A8"/>
    <w:rsid w:val="006332C7"/>
    <w:rsid w:val="00635A49"/>
    <w:rsid w:val="00636800"/>
    <w:rsid w:val="00641C78"/>
    <w:rsid w:val="00641D3F"/>
    <w:rsid w:val="00643049"/>
    <w:rsid w:val="00643334"/>
    <w:rsid w:val="0064361E"/>
    <w:rsid w:val="0064741F"/>
    <w:rsid w:val="00650537"/>
    <w:rsid w:val="00650F4B"/>
    <w:rsid w:val="006550C8"/>
    <w:rsid w:val="00655F09"/>
    <w:rsid w:val="0066405F"/>
    <w:rsid w:val="00665C98"/>
    <w:rsid w:val="00667426"/>
    <w:rsid w:val="00667797"/>
    <w:rsid w:val="00675368"/>
    <w:rsid w:val="00682F21"/>
    <w:rsid w:val="00683396"/>
    <w:rsid w:val="006838AA"/>
    <w:rsid w:val="00683DDE"/>
    <w:rsid w:val="00695F43"/>
    <w:rsid w:val="00696C83"/>
    <w:rsid w:val="00697032"/>
    <w:rsid w:val="006A16AF"/>
    <w:rsid w:val="006A2414"/>
    <w:rsid w:val="006A638D"/>
    <w:rsid w:val="006A7CB1"/>
    <w:rsid w:val="006B0A6E"/>
    <w:rsid w:val="006B1C65"/>
    <w:rsid w:val="006B2476"/>
    <w:rsid w:val="006B2975"/>
    <w:rsid w:val="006B5286"/>
    <w:rsid w:val="006B74EF"/>
    <w:rsid w:val="006B7F44"/>
    <w:rsid w:val="006C2020"/>
    <w:rsid w:val="006C344B"/>
    <w:rsid w:val="006D0010"/>
    <w:rsid w:val="006D03F0"/>
    <w:rsid w:val="006D04EB"/>
    <w:rsid w:val="006D07E9"/>
    <w:rsid w:val="006D24EB"/>
    <w:rsid w:val="006D4A69"/>
    <w:rsid w:val="006D553E"/>
    <w:rsid w:val="006D6374"/>
    <w:rsid w:val="006D7D02"/>
    <w:rsid w:val="006E3C42"/>
    <w:rsid w:val="006E3D26"/>
    <w:rsid w:val="006E54DC"/>
    <w:rsid w:val="006E75CE"/>
    <w:rsid w:val="006E7619"/>
    <w:rsid w:val="006F2B4D"/>
    <w:rsid w:val="006F3389"/>
    <w:rsid w:val="006F34FE"/>
    <w:rsid w:val="006F484F"/>
    <w:rsid w:val="006F4B36"/>
    <w:rsid w:val="006F5493"/>
    <w:rsid w:val="006F6536"/>
    <w:rsid w:val="006F6704"/>
    <w:rsid w:val="006F7E44"/>
    <w:rsid w:val="00702010"/>
    <w:rsid w:val="00702232"/>
    <w:rsid w:val="00706215"/>
    <w:rsid w:val="00706A28"/>
    <w:rsid w:val="00710702"/>
    <w:rsid w:val="00716610"/>
    <w:rsid w:val="00716CFB"/>
    <w:rsid w:val="00721120"/>
    <w:rsid w:val="00721B82"/>
    <w:rsid w:val="00722E35"/>
    <w:rsid w:val="00722E85"/>
    <w:rsid w:val="007235EB"/>
    <w:rsid w:val="007265DD"/>
    <w:rsid w:val="00727949"/>
    <w:rsid w:val="00731186"/>
    <w:rsid w:val="0073232C"/>
    <w:rsid w:val="00732FDD"/>
    <w:rsid w:val="00734443"/>
    <w:rsid w:val="007349A0"/>
    <w:rsid w:val="00734B77"/>
    <w:rsid w:val="007350FA"/>
    <w:rsid w:val="00736126"/>
    <w:rsid w:val="00742D2A"/>
    <w:rsid w:val="0074651B"/>
    <w:rsid w:val="00746F3C"/>
    <w:rsid w:val="00747A41"/>
    <w:rsid w:val="00757F45"/>
    <w:rsid w:val="00762482"/>
    <w:rsid w:val="0076734E"/>
    <w:rsid w:val="007676B8"/>
    <w:rsid w:val="00770DC1"/>
    <w:rsid w:val="0077296D"/>
    <w:rsid w:val="00776E03"/>
    <w:rsid w:val="0077706F"/>
    <w:rsid w:val="00777D8B"/>
    <w:rsid w:val="00782534"/>
    <w:rsid w:val="00784AB0"/>
    <w:rsid w:val="007921B0"/>
    <w:rsid w:val="00794175"/>
    <w:rsid w:val="00794385"/>
    <w:rsid w:val="00797D8B"/>
    <w:rsid w:val="007A3142"/>
    <w:rsid w:val="007B2A91"/>
    <w:rsid w:val="007B40E0"/>
    <w:rsid w:val="007B523F"/>
    <w:rsid w:val="007B5B9B"/>
    <w:rsid w:val="007C2031"/>
    <w:rsid w:val="007C2D9B"/>
    <w:rsid w:val="007C3101"/>
    <w:rsid w:val="007D010C"/>
    <w:rsid w:val="007D30A8"/>
    <w:rsid w:val="007D526F"/>
    <w:rsid w:val="007D6693"/>
    <w:rsid w:val="007E0BCB"/>
    <w:rsid w:val="007E13EE"/>
    <w:rsid w:val="007E167D"/>
    <w:rsid w:val="007E22FD"/>
    <w:rsid w:val="007E3191"/>
    <w:rsid w:val="007E3500"/>
    <w:rsid w:val="007E3938"/>
    <w:rsid w:val="007E48E1"/>
    <w:rsid w:val="007E74FE"/>
    <w:rsid w:val="007F0EB2"/>
    <w:rsid w:val="007F33E8"/>
    <w:rsid w:val="007F4E6F"/>
    <w:rsid w:val="0080043F"/>
    <w:rsid w:val="00801A4F"/>
    <w:rsid w:val="0080371B"/>
    <w:rsid w:val="0080740F"/>
    <w:rsid w:val="00807601"/>
    <w:rsid w:val="00810D51"/>
    <w:rsid w:val="00810E16"/>
    <w:rsid w:val="00810F64"/>
    <w:rsid w:val="00812E91"/>
    <w:rsid w:val="00812FC3"/>
    <w:rsid w:val="008201D0"/>
    <w:rsid w:val="00820B85"/>
    <w:rsid w:val="00821F34"/>
    <w:rsid w:val="0082322D"/>
    <w:rsid w:val="00824B7D"/>
    <w:rsid w:val="00836808"/>
    <w:rsid w:val="008436A6"/>
    <w:rsid w:val="00844BD6"/>
    <w:rsid w:val="00846092"/>
    <w:rsid w:val="008471FF"/>
    <w:rsid w:val="00847CD5"/>
    <w:rsid w:val="0085027D"/>
    <w:rsid w:val="008508B2"/>
    <w:rsid w:val="008508B6"/>
    <w:rsid w:val="008510C7"/>
    <w:rsid w:val="00857A88"/>
    <w:rsid w:val="00857EA3"/>
    <w:rsid w:val="0086144B"/>
    <w:rsid w:val="00861BDA"/>
    <w:rsid w:val="0086270B"/>
    <w:rsid w:val="00865647"/>
    <w:rsid w:val="008720A6"/>
    <w:rsid w:val="00873A3B"/>
    <w:rsid w:val="008761CE"/>
    <w:rsid w:val="008773B2"/>
    <w:rsid w:val="00880D34"/>
    <w:rsid w:val="0088344D"/>
    <w:rsid w:val="00883605"/>
    <w:rsid w:val="00883994"/>
    <w:rsid w:val="00887CCD"/>
    <w:rsid w:val="008929CC"/>
    <w:rsid w:val="0089409D"/>
    <w:rsid w:val="00895BE2"/>
    <w:rsid w:val="00895FB9"/>
    <w:rsid w:val="008A0D13"/>
    <w:rsid w:val="008A2979"/>
    <w:rsid w:val="008A396F"/>
    <w:rsid w:val="008A3B38"/>
    <w:rsid w:val="008A4F5E"/>
    <w:rsid w:val="008A65C1"/>
    <w:rsid w:val="008A6AC3"/>
    <w:rsid w:val="008A7164"/>
    <w:rsid w:val="008B58F8"/>
    <w:rsid w:val="008B6D8A"/>
    <w:rsid w:val="008C1023"/>
    <w:rsid w:val="008C4E16"/>
    <w:rsid w:val="008C51D1"/>
    <w:rsid w:val="008C72E1"/>
    <w:rsid w:val="008C7308"/>
    <w:rsid w:val="008D0DE2"/>
    <w:rsid w:val="008D1B5F"/>
    <w:rsid w:val="008D24C9"/>
    <w:rsid w:val="008D4914"/>
    <w:rsid w:val="008D5711"/>
    <w:rsid w:val="008D657E"/>
    <w:rsid w:val="008D7544"/>
    <w:rsid w:val="008D7670"/>
    <w:rsid w:val="008E0101"/>
    <w:rsid w:val="008E55A0"/>
    <w:rsid w:val="008E5A53"/>
    <w:rsid w:val="008E68B7"/>
    <w:rsid w:val="008F0276"/>
    <w:rsid w:val="008F0ACF"/>
    <w:rsid w:val="008F1358"/>
    <w:rsid w:val="008F4556"/>
    <w:rsid w:val="008F4623"/>
    <w:rsid w:val="008F5D3E"/>
    <w:rsid w:val="008F5F0B"/>
    <w:rsid w:val="008F6554"/>
    <w:rsid w:val="008F7948"/>
    <w:rsid w:val="00904708"/>
    <w:rsid w:val="0090634F"/>
    <w:rsid w:val="009076E6"/>
    <w:rsid w:val="009167DF"/>
    <w:rsid w:val="00916C1C"/>
    <w:rsid w:val="00917F0D"/>
    <w:rsid w:val="009203B1"/>
    <w:rsid w:val="00926A87"/>
    <w:rsid w:val="00927F81"/>
    <w:rsid w:val="00935F32"/>
    <w:rsid w:val="00941460"/>
    <w:rsid w:val="0094147B"/>
    <w:rsid w:val="00941EC5"/>
    <w:rsid w:val="00944B3C"/>
    <w:rsid w:val="00945E7E"/>
    <w:rsid w:val="009510AE"/>
    <w:rsid w:val="00964819"/>
    <w:rsid w:val="00964E8A"/>
    <w:rsid w:val="009671EB"/>
    <w:rsid w:val="00967FD5"/>
    <w:rsid w:val="0097000A"/>
    <w:rsid w:val="00971212"/>
    <w:rsid w:val="009722BC"/>
    <w:rsid w:val="00972E2F"/>
    <w:rsid w:val="00975351"/>
    <w:rsid w:val="009774B4"/>
    <w:rsid w:val="00980344"/>
    <w:rsid w:val="00982878"/>
    <w:rsid w:val="00987668"/>
    <w:rsid w:val="00987BDC"/>
    <w:rsid w:val="00991A47"/>
    <w:rsid w:val="00997A40"/>
    <w:rsid w:val="009A05BB"/>
    <w:rsid w:val="009A12C0"/>
    <w:rsid w:val="009A1436"/>
    <w:rsid w:val="009A192F"/>
    <w:rsid w:val="009A5B8F"/>
    <w:rsid w:val="009A7A37"/>
    <w:rsid w:val="009B12D6"/>
    <w:rsid w:val="009B31C3"/>
    <w:rsid w:val="009B3F29"/>
    <w:rsid w:val="009B7B11"/>
    <w:rsid w:val="009C13F9"/>
    <w:rsid w:val="009C29C8"/>
    <w:rsid w:val="009C5D64"/>
    <w:rsid w:val="009C726A"/>
    <w:rsid w:val="009D03DF"/>
    <w:rsid w:val="009D1CAE"/>
    <w:rsid w:val="009D392C"/>
    <w:rsid w:val="009D39A8"/>
    <w:rsid w:val="009D3A72"/>
    <w:rsid w:val="009D3B56"/>
    <w:rsid w:val="009D3B76"/>
    <w:rsid w:val="009D3CCC"/>
    <w:rsid w:val="009D4BCF"/>
    <w:rsid w:val="009D529C"/>
    <w:rsid w:val="009E0474"/>
    <w:rsid w:val="009E1BC2"/>
    <w:rsid w:val="009E2991"/>
    <w:rsid w:val="009E2B09"/>
    <w:rsid w:val="009E4C23"/>
    <w:rsid w:val="009E4E24"/>
    <w:rsid w:val="009E6F78"/>
    <w:rsid w:val="009E7965"/>
    <w:rsid w:val="009F3E6D"/>
    <w:rsid w:val="009F3FFC"/>
    <w:rsid w:val="009F4BD1"/>
    <w:rsid w:val="009F70BD"/>
    <w:rsid w:val="00A014BC"/>
    <w:rsid w:val="00A04ACE"/>
    <w:rsid w:val="00A0510F"/>
    <w:rsid w:val="00A05939"/>
    <w:rsid w:val="00A05DE2"/>
    <w:rsid w:val="00A06EA7"/>
    <w:rsid w:val="00A07D34"/>
    <w:rsid w:val="00A12EAE"/>
    <w:rsid w:val="00A23E28"/>
    <w:rsid w:val="00A243F0"/>
    <w:rsid w:val="00A256AF"/>
    <w:rsid w:val="00A305D7"/>
    <w:rsid w:val="00A32F33"/>
    <w:rsid w:val="00A34340"/>
    <w:rsid w:val="00A34575"/>
    <w:rsid w:val="00A352F8"/>
    <w:rsid w:val="00A3722A"/>
    <w:rsid w:val="00A42323"/>
    <w:rsid w:val="00A43343"/>
    <w:rsid w:val="00A45EAB"/>
    <w:rsid w:val="00A47913"/>
    <w:rsid w:val="00A50DD1"/>
    <w:rsid w:val="00A514A5"/>
    <w:rsid w:val="00A54DF0"/>
    <w:rsid w:val="00A62081"/>
    <w:rsid w:val="00A62662"/>
    <w:rsid w:val="00A71AC6"/>
    <w:rsid w:val="00A720B1"/>
    <w:rsid w:val="00A74325"/>
    <w:rsid w:val="00A753F9"/>
    <w:rsid w:val="00A75905"/>
    <w:rsid w:val="00A8377B"/>
    <w:rsid w:val="00A84071"/>
    <w:rsid w:val="00A85487"/>
    <w:rsid w:val="00A85B34"/>
    <w:rsid w:val="00A87899"/>
    <w:rsid w:val="00A91DC8"/>
    <w:rsid w:val="00AA1764"/>
    <w:rsid w:val="00AA33FA"/>
    <w:rsid w:val="00AA4865"/>
    <w:rsid w:val="00AA732E"/>
    <w:rsid w:val="00AB1A57"/>
    <w:rsid w:val="00AB3BBA"/>
    <w:rsid w:val="00AB3C65"/>
    <w:rsid w:val="00AB406E"/>
    <w:rsid w:val="00AB5375"/>
    <w:rsid w:val="00AB5E02"/>
    <w:rsid w:val="00AB7078"/>
    <w:rsid w:val="00AB77EF"/>
    <w:rsid w:val="00AC0A15"/>
    <w:rsid w:val="00AC253A"/>
    <w:rsid w:val="00AD0881"/>
    <w:rsid w:val="00AD4571"/>
    <w:rsid w:val="00AD5C16"/>
    <w:rsid w:val="00AE368D"/>
    <w:rsid w:val="00AE514B"/>
    <w:rsid w:val="00AE583F"/>
    <w:rsid w:val="00AE5C54"/>
    <w:rsid w:val="00AE5F2D"/>
    <w:rsid w:val="00AE707F"/>
    <w:rsid w:val="00AF14D3"/>
    <w:rsid w:val="00AF4EF6"/>
    <w:rsid w:val="00AF66B3"/>
    <w:rsid w:val="00B01242"/>
    <w:rsid w:val="00B02237"/>
    <w:rsid w:val="00B10E47"/>
    <w:rsid w:val="00B11949"/>
    <w:rsid w:val="00B1386B"/>
    <w:rsid w:val="00B13FEF"/>
    <w:rsid w:val="00B150B7"/>
    <w:rsid w:val="00B317FC"/>
    <w:rsid w:val="00B31C29"/>
    <w:rsid w:val="00B33DFE"/>
    <w:rsid w:val="00B36B5A"/>
    <w:rsid w:val="00B37109"/>
    <w:rsid w:val="00B3756D"/>
    <w:rsid w:val="00B40596"/>
    <w:rsid w:val="00B412CD"/>
    <w:rsid w:val="00B42677"/>
    <w:rsid w:val="00B42895"/>
    <w:rsid w:val="00B449E9"/>
    <w:rsid w:val="00B45C59"/>
    <w:rsid w:val="00B46183"/>
    <w:rsid w:val="00B508B7"/>
    <w:rsid w:val="00B541A8"/>
    <w:rsid w:val="00B55A51"/>
    <w:rsid w:val="00B566DD"/>
    <w:rsid w:val="00B6331D"/>
    <w:rsid w:val="00B63821"/>
    <w:rsid w:val="00B65231"/>
    <w:rsid w:val="00B6626C"/>
    <w:rsid w:val="00B70402"/>
    <w:rsid w:val="00B71676"/>
    <w:rsid w:val="00B71F6B"/>
    <w:rsid w:val="00B733B2"/>
    <w:rsid w:val="00B73F75"/>
    <w:rsid w:val="00B80DD8"/>
    <w:rsid w:val="00B811A1"/>
    <w:rsid w:val="00B8237C"/>
    <w:rsid w:val="00B840BD"/>
    <w:rsid w:val="00B86001"/>
    <w:rsid w:val="00B92144"/>
    <w:rsid w:val="00BA48ED"/>
    <w:rsid w:val="00BA7FF3"/>
    <w:rsid w:val="00BB17D6"/>
    <w:rsid w:val="00BB210C"/>
    <w:rsid w:val="00BB3834"/>
    <w:rsid w:val="00BB394D"/>
    <w:rsid w:val="00BB5138"/>
    <w:rsid w:val="00BB53A4"/>
    <w:rsid w:val="00BC0676"/>
    <w:rsid w:val="00BC1D36"/>
    <w:rsid w:val="00BC3C37"/>
    <w:rsid w:val="00BC6844"/>
    <w:rsid w:val="00BD2379"/>
    <w:rsid w:val="00BD2693"/>
    <w:rsid w:val="00BD3837"/>
    <w:rsid w:val="00BD4CCC"/>
    <w:rsid w:val="00BE1111"/>
    <w:rsid w:val="00BE134E"/>
    <w:rsid w:val="00BE1BF4"/>
    <w:rsid w:val="00BF3587"/>
    <w:rsid w:val="00BF42C8"/>
    <w:rsid w:val="00BF449C"/>
    <w:rsid w:val="00BF4DE0"/>
    <w:rsid w:val="00BF508E"/>
    <w:rsid w:val="00BF68AB"/>
    <w:rsid w:val="00C01DBE"/>
    <w:rsid w:val="00C03352"/>
    <w:rsid w:val="00C0374F"/>
    <w:rsid w:val="00C03EC6"/>
    <w:rsid w:val="00C060A6"/>
    <w:rsid w:val="00C06741"/>
    <w:rsid w:val="00C13A8C"/>
    <w:rsid w:val="00C145E4"/>
    <w:rsid w:val="00C15267"/>
    <w:rsid w:val="00C163DA"/>
    <w:rsid w:val="00C1642D"/>
    <w:rsid w:val="00C201DB"/>
    <w:rsid w:val="00C25DE9"/>
    <w:rsid w:val="00C27326"/>
    <w:rsid w:val="00C3265A"/>
    <w:rsid w:val="00C331F2"/>
    <w:rsid w:val="00C352C0"/>
    <w:rsid w:val="00C40018"/>
    <w:rsid w:val="00C40D4B"/>
    <w:rsid w:val="00C40D8F"/>
    <w:rsid w:val="00C42C5B"/>
    <w:rsid w:val="00C457FE"/>
    <w:rsid w:val="00C47070"/>
    <w:rsid w:val="00C47B13"/>
    <w:rsid w:val="00C51AF9"/>
    <w:rsid w:val="00C5726C"/>
    <w:rsid w:val="00C61713"/>
    <w:rsid w:val="00C71B53"/>
    <w:rsid w:val="00C71F51"/>
    <w:rsid w:val="00C71FE2"/>
    <w:rsid w:val="00C74BEB"/>
    <w:rsid w:val="00C7591A"/>
    <w:rsid w:val="00C776B9"/>
    <w:rsid w:val="00C831BE"/>
    <w:rsid w:val="00C8621C"/>
    <w:rsid w:val="00C8678F"/>
    <w:rsid w:val="00C8798D"/>
    <w:rsid w:val="00C879FB"/>
    <w:rsid w:val="00C87D45"/>
    <w:rsid w:val="00C92412"/>
    <w:rsid w:val="00C92BD7"/>
    <w:rsid w:val="00C93C2F"/>
    <w:rsid w:val="00C95D3B"/>
    <w:rsid w:val="00C978D5"/>
    <w:rsid w:val="00CA02A5"/>
    <w:rsid w:val="00CA0A32"/>
    <w:rsid w:val="00CA3F8C"/>
    <w:rsid w:val="00CA4501"/>
    <w:rsid w:val="00CB29A4"/>
    <w:rsid w:val="00CB2B86"/>
    <w:rsid w:val="00CB66D8"/>
    <w:rsid w:val="00CB68FA"/>
    <w:rsid w:val="00CB705D"/>
    <w:rsid w:val="00CC1DD9"/>
    <w:rsid w:val="00CC272A"/>
    <w:rsid w:val="00CC3C80"/>
    <w:rsid w:val="00CC482F"/>
    <w:rsid w:val="00CC5718"/>
    <w:rsid w:val="00CC7876"/>
    <w:rsid w:val="00CC7D26"/>
    <w:rsid w:val="00CD083B"/>
    <w:rsid w:val="00CD0C2D"/>
    <w:rsid w:val="00CD0CB0"/>
    <w:rsid w:val="00CD286A"/>
    <w:rsid w:val="00CD2A02"/>
    <w:rsid w:val="00CD34D7"/>
    <w:rsid w:val="00CD3FCF"/>
    <w:rsid w:val="00CD5B55"/>
    <w:rsid w:val="00CD7309"/>
    <w:rsid w:val="00CD75F0"/>
    <w:rsid w:val="00CD79EB"/>
    <w:rsid w:val="00CE3D91"/>
    <w:rsid w:val="00CE3F30"/>
    <w:rsid w:val="00CE573C"/>
    <w:rsid w:val="00CE70B6"/>
    <w:rsid w:val="00CE7710"/>
    <w:rsid w:val="00CF13CD"/>
    <w:rsid w:val="00CF1AEA"/>
    <w:rsid w:val="00CF39A4"/>
    <w:rsid w:val="00D02376"/>
    <w:rsid w:val="00D03392"/>
    <w:rsid w:val="00D04B85"/>
    <w:rsid w:val="00D16D8D"/>
    <w:rsid w:val="00D1756D"/>
    <w:rsid w:val="00D20B5E"/>
    <w:rsid w:val="00D22825"/>
    <w:rsid w:val="00D238E0"/>
    <w:rsid w:val="00D24414"/>
    <w:rsid w:val="00D25A44"/>
    <w:rsid w:val="00D31CF8"/>
    <w:rsid w:val="00D3307E"/>
    <w:rsid w:val="00D34048"/>
    <w:rsid w:val="00D352D1"/>
    <w:rsid w:val="00D3564B"/>
    <w:rsid w:val="00D35CD6"/>
    <w:rsid w:val="00D375D4"/>
    <w:rsid w:val="00D4057D"/>
    <w:rsid w:val="00D4099F"/>
    <w:rsid w:val="00D40CA7"/>
    <w:rsid w:val="00D41A5F"/>
    <w:rsid w:val="00D4407C"/>
    <w:rsid w:val="00D447AE"/>
    <w:rsid w:val="00D47F18"/>
    <w:rsid w:val="00D507F1"/>
    <w:rsid w:val="00D50EB8"/>
    <w:rsid w:val="00D51D1D"/>
    <w:rsid w:val="00D530E9"/>
    <w:rsid w:val="00D60A70"/>
    <w:rsid w:val="00D6223D"/>
    <w:rsid w:val="00D635BF"/>
    <w:rsid w:val="00D670AA"/>
    <w:rsid w:val="00D7033B"/>
    <w:rsid w:val="00D70574"/>
    <w:rsid w:val="00D71A46"/>
    <w:rsid w:val="00D71B2A"/>
    <w:rsid w:val="00D76849"/>
    <w:rsid w:val="00D822AA"/>
    <w:rsid w:val="00D82866"/>
    <w:rsid w:val="00D829FA"/>
    <w:rsid w:val="00D82C89"/>
    <w:rsid w:val="00D84B57"/>
    <w:rsid w:val="00D855D8"/>
    <w:rsid w:val="00D90874"/>
    <w:rsid w:val="00D9185F"/>
    <w:rsid w:val="00D9259F"/>
    <w:rsid w:val="00D9276C"/>
    <w:rsid w:val="00D94E24"/>
    <w:rsid w:val="00D97248"/>
    <w:rsid w:val="00D9774D"/>
    <w:rsid w:val="00D97CFA"/>
    <w:rsid w:val="00DA1123"/>
    <w:rsid w:val="00DA2FA6"/>
    <w:rsid w:val="00DA3290"/>
    <w:rsid w:val="00DA70EF"/>
    <w:rsid w:val="00DA7588"/>
    <w:rsid w:val="00DB3846"/>
    <w:rsid w:val="00DB3FB7"/>
    <w:rsid w:val="00DB41EE"/>
    <w:rsid w:val="00DC047C"/>
    <w:rsid w:val="00DC0AEE"/>
    <w:rsid w:val="00DC2063"/>
    <w:rsid w:val="00DC40C6"/>
    <w:rsid w:val="00DC6FD5"/>
    <w:rsid w:val="00DD75B9"/>
    <w:rsid w:val="00DE2D11"/>
    <w:rsid w:val="00DE61EA"/>
    <w:rsid w:val="00DE6E55"/>
    <w:rsid w:val="00DF2741"/>
    <w:rsid w:val="00DF27CE"/>
    <w:rsid w:val="00E007D7"/>
    <w:rsid w:val="00E01783"/>
    <w:rsid w:val="00E03A81"/>
    <w:rsid w:val="00E03EA3"/>
    <w:rsid w:val="00E04AA4"/>
    <w:rsid w:val="00E06BA4"/>
    <w:rsid w:val="00E06E23"/>
    <w:rsid w:val="00E10A69"/>
    <w:rsid w:val="00E12817"/>
    <w:rsid w:val="00E1306C"/>
    <w:rsid w:val="00E15A2B"/>
    <w:rsid w:val="00E171FA"/>
    <w:rsid w:val="00E1773D"/>
    <w:rsid w:val="00E2104E"/>
    <w:rsid w:val="00E21A52"/>
    <w:rsid w:val="00E259D5"/>
    <w:rsid w:val="00E2793C"/>
    <w:rsid w:val="00E30679"/>
    <w:rsid w:val="00E37BDB"/>
    <w:rsid w:val="00E4067F"/>
    <w:rsid w:val="00E40683"/>
    <w:rsid w:val="00E450F0"/>
    <w:rsid w:val="00E45BAA"/>
    <w:rsid w:val="00E46C6E"/>
    <w:rsid w:val="00E5193A"/>
    <w:rsid w:val="00E51A96"/>
    <w:rsid w:val="00E52557"/>
    <w:rsid w:val="00E52C02"/>
    <w:rsid w:val="00E52EC0"/>
    <w:rsid w:val="00E62583"/>
    <w:rsid w:val="00E634B5"/>
    <w:rsid w:val="00E6382D"/>
    <w:rsid w:val="00E64871"/>
    <w:rsid w:val="00E6493D"/>
    <w:rsid w:val="00E65D26"/>
    <w:rsid w:val="00E6652A"/>
    <w:rsid w:val="00E66943"/>
    <w:rsid w:val="00E67432"/>
    <w:rsid w:val="00E70AC8"/>
    <w:rsid w:val="00E741D4"/>
    <w:rsid w:val="00E81356"/>
    <w:rsid w:val="00E821EB"/>
    <w:rsid w:val="00E8393F"/>
    <w:rsid w:val="00E863B9"/>
    <w:rsid w:val="00E86C1F"/>
    <w:rsid w:val="00E8706E"/>
    <w:rsid w:val="00E903E2"/>
    <w:rsid w:val="00E9194E"/>
    <w:rsid w:val="00E9579E"/>
    <w:rsid w:val="00E96C87"/>
    <w:rsid w:val="00E970E7"/>
    <w:rsid w:val="00E97519"/>
    <w:rsid w:val="00EA6093"/>
    <w:rsid w:val="00EA60C4"/>
    <w:rsid w:val="00EB691D"/>
    <w:rsid w:val="00EB71DE"/>
    <w:rsid w:val="00EC0942"/>
    <w:rsid w:val="00EC0EFD"/>
    <w:rsid w:val="00EC42FE"/>
    <w:rsid w:val="00EC7988"/>
    <w:rsid w:val="00ED025E"/>
    <w:rsid w:val="00ED32DE"/>
    <w:rsid w:val="00ED4BCB"/>
    <w:rsid w:val="00ED5879"/>
    <w:rsid w:val="00ED58FC"/>
    <w:rsid w:val="00EE2898"/>
    <w:rsid w:val="00F13003"/>
    <w:rsid w:val="00F13084"/>
    <w:rsid w:val="00F14AF6"/>
    <w:rsid w:val="00F21277"/>
    <w:rsid w:val="00F2143F"/>
    <w:rsid w:val="00F21E8A"/>
    <w:rsid w:val="00F2230B"/>
    <w:rsid w:val="00F23550"/>
    <w:rsid w:val="00F24C81"/>
    <w:rsid w:val="00F35D8C"/>
    <w:rsid w:val="00F36B8F"/>
    <w:rsid w:val="00F44A1A"/>
    <w:rsid w:val="00F463B6"/>
    <w:rsid w:val="00F46C73"/>
    <w:rsid w:val="00F568D7"/>
    <w:rsid w:val="00F5702B"/>
    <w:rsid w:val="00F60641"/>
    <w:rsid w:val="00F60C14"/>
    <w:rsid w:val="00F6187C"/>
    <w:rsid w:val="00F620A8"/>
    <w:rsid w:val="00F62CEE"/>
    <w:rsid w:val="00F63944"/>
    <w:rsid w:val="00F652D8"/>
    <w:rsid w:val="00F662D2"/>
    <w:rsid w:val="00F67272"/>
    <w:rsid w:val="00F67500"/>
    <w:rsid w:val="00F71950"/>
    <w:rsid w:val="00F71B56"/>
    <w:rsid w:val="00F7300B"/>
    <w:rsid w:val="00F73570"/>
    <w:rsid w:val="00F7446A"/>
    <w:rsid w:val="00F805B8"/>
    <w:rsid w:val="00F8069A"/>
    <w:rsid w:val="00F80A5F"/>
    <w:rsid w:val="00F82875"/>
    <w:rsid w:val="00F83739"/>
    <w:rsid w:val="00F852B2"/>
    <w:rsid w:val="00F86646"/>
    <w:rsid w:val="00F912A8"/>
    <w:rsid w:val="00F925B6"/>
    <w:rsid w:val="00F950A7"/>
    <w:rsid w:val="00F9676C"/>
    <w:rsid w:val="00F96D53"/>
    <w:rsid w:val="00F97020"/>
    <w:rsid w:val="00FA4EA4"/>
    <w:rsid w:val="00FB1B27"/>
    <w:rsid w:val="00FC2B71"/>
    <w:rsid w:val="00FC4798"/>
    <w:rsid w:val="00FC5817"/>
    <w:rsid w:val="00FC7D3D"/>
    <w:rsid w:val="00FD0BD8"/>
    <w:rsid w:val="00FD0E41"/>
    <w:rsid w:val="00FD1AED"/>
    <w:rsid w:val="00FD1DC6"/>
    <w:rsid w:val="00FD7D94"/>
    <w:rsid w:val="00FE0379"/>
    <w:rsid w:val="00FE383F"/>
    <w:rsid w:val="00FF115F"/>
    <w:rsid w:val="00FF3547"/>
    <w:rsid w:val="00FF5B9D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0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20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042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semiHidden/>
    <w:rsid w:val="00542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qFormat/>
    <w:rsid w:val="00542042"/>
    <w:rPr>
      <w:b/>
      <w:bCs/>
    </w:rPr>
  </w:style>
  <w:style w:type="paragraph" w:customStyle="1" w:styleId="ConsPlusNonformat">
    <w:name w:val="ConsPlusNonformat"/>
    <w:uiPriority w:val="99"/>
    <w:rsid w:val="0036696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6696C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A3CB0D5BD42CDFC94F17AAE1BABD772BB65C1396D164ED8635086B68ABB9C4E1A43B7E1BE7C1567bFU" TargetMode="External"/><Relationship Id="rId13" Type="http://schemas.openxmlformats.org/officeDocument/2006/relationships/hyperlink" Target="consultantplus://offline/ref=3F4A3CB0D5BD42CDFC94F17AAE1BABD772BB65C1396D164ED8635086B68ABB9C4E1A43B7E1BE7C1567b0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4A3CB0D5BD42CDFC94F17AAE1BABD772BB65C1396D164ED8635086B68ABB9C4E1A43B2E86Bb5U" TargetMode="External"/><Relationship Id="rId12" Type="http://schemas.openxmlformats.org/officeDocument/2006/relationships/hyperlink" Target="consultantplus://offline/ref=3F4A3CB0D5BD42CDFC94F17AAE1BABD772BB65C1396D164ED8635086B68ABB9C4E1A43B7E1BE7C1567b0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4A3CB0D5BD42CDFC94F17AAE1BABD772BB65C1396D164ED8635086B68ABB9C4E1A43B7E1BE7C1567b0U" TargetMode="External"/><Relationship Id="rId11" Type="http://schemas.openxmlformats.org/officeDocument/2006/relationships/hyperlink" Target="consultantplus://offline/ref=3F4A3CB0D5BD42CDFC94F17AAE1BABD772BB65C1396D164ED8635086B68ABB9C4E1A43B7E1BE7C1567b0U" TargetMode="External"/><Relationship Id="rId5" Type="http://schemas.openxmlformats.org/officeDocument/2006/relationships/hyperlink" Target="consultantplus://offline/ref=3F4A3CB0D5BD42CDFC94F17AAE1BABD772BB62C53A6B164ED8635086B68ABB9C4E1A43B7E1BD751967b0U" TargetMode="External"/><Relationship Id="rId15" Type="http://schemas.openxmlformats.org/officeDocument/2006/relationships/hyperlink" Target="consultantplus://offline/ref=3F4A3CB0D5BD42CDFC94F17AAE1BABD772BB62CA3B6C164ED8635086B68ABB9C4E1A43B7E1BD781967b0U" TargetMode="External"/><Relationship Id="rId10" Type="http://schemas.openxmlformats.org/officeDocument/2006/relationships/hyperlink" Target="consultantplus://offline/ref=3F4A3CB0D5BD42CDFC94F17AAE1BABD772BB65C1396D164ED8635086B68ABB9C4E1A43B7E2BF67b4U" TargetMode="External"/><Relationship Id="rId4" Type="http://schemas.openxmlformats.org/officeDocument/2006/relationships/hyperlink" Target="consultantplus://offline/ref=3F4A3CB0D5BD42CDFC94F17AAE1BABD772BB65C1396D164ED8635086B68ABB9C4E1A43B2E86Bb5U" TargetMode="External"/><Relationship Id="rId9" Type="http://schemas.openxmlformats.org/officeDocument/2006/relationships/hyperlink" Target="consultantplus://offline/ref=3F4A3CB0D5BD42CDFC94F17AAE1BABD772BB65C1396D164ED8635086B68ABB9C4E1A43B7E1BE7C1567bFU" TargetMode="External"/><Relationship Id="rId14" Type="http://schemas.openxmlformats.org/officeDocument/2006/relationships/hyperlink" Target="consultantplus://offline/ref=3F4A3CB0D5BD42CDFC94F17AAE1BABD772BB62CA3B6C164ED8635086B68ABB9C4E1A43B7E1BC7F1967b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2012-10-06T20:27:00Z</dcterms:created>
  <dcterms:modified xsi:type="dcterms:W3CDTF">2012-10-06T20:28:00Z</dcterms:modified>
</cp:coreProperties>
</file>