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FF" w:rsidRPr="00BD1A5D" w:rsidRDefault="001913FF" w:rsidP="001913FF">
      <w:pPr>
        <w:pStyle w:val="ConsPlusTitle"/>
        <w:jc w:val="right"/>
        <w:outlineLvl w:val="0"/>
        <w:rPr>
          <w:rFonts w:ascii="Times New Roman" w:hAnsi="Times New Roman" w:cs="Times New Roman"/>
          <w:b w:val="0"/>
          <w:sz w:val="28"/>
          <w:szCs w:val="28"/>
        </w:rPr>
      </w:pPr>
      <w:r w:rsidRPr="00BD1A5D">
        <w:rPr>
          <w:rFonts w:ascii="Times New Roman" w:hAnsi="Times New Roman" w:cs="Times New Roman"/>
          <w:b w:val="0"/>
          <w:sz w:val="28"/>
          <w:szCs w:val="28"/>
        </w:rPr>
        <w:t>Проект</w:t>
      </w:r>
    </w:p>
    <w:p w:rsidR="001913FF" w:rsidRDefault="001913FF" w:rsidP="001913FF">
      <w:pPr>
        <w:pStyle w:val="ConsPlusTitle"/>
        <w:jc w:val="center"/>
        <w:outlineLvl w:val="0"/>
        <w:rPr>
          <w:rFonts w:ascii="Times New Roman" w:hAnsi="Times New Roman" w:cs="Times New Roman"/>
          <w:sz w:val="32"/>
          <w:szCs w:val="32"/>
        </w:rPr>
      </w:pPr>
    </w:p>
    <w:p w:rsidR="001913FF" w:rsidRDefault="001913FF" w:rsidP="001913FF">
      <w:pPr>
        <w:pStyle w:val="ConsPlusTitle"/>
        <w:jc w:val="center"/>
        <w:outlineLvl w:val="0"/>
        <w:rPr>
          <w:rFonts w:ascii="Times New Roman" w:hAnsi="Times New Roman" w:cs="Times New Roman"/>
          <w:sz w:val="32"/>
          <w:szCs w:val="32"/>
        </w:rPr>
      </w:pPr>
    </w:p>
    <w:p w:rsidR="001913FF" w:rsidRPr="00BD1A5D" w:rsidRDefault="001913FF" w:rsidP="001913FF">
      <w:pPr>
        <w:pStyle w:val="ConsPlusTitle"/>
        <w:jc w:val="center"/>
        <w:outlineLvl w:val="0"/>
        <w:rPr>
          <w:rFonts w:ascii="Times New Roman" w:hAnsi="Times New Roman" w:cs="Times New Roman"/>
          <w:sz w:val="32"/>
          <w:szCs w:val="32"/>
        </w:rPr>
      </w:pPr>
      <w:r w:rsidRPr="00BD1A5D">
        <w:rPr>
          <w:rFonts w:ascii="Times New Roman" w:hAnsi="Times New Roman" w:cs="Times New Roman"/>
          <w:sz w:val="32"/>
          <w:szCs w:val="32"/>
        </w:rPr>
        <w:t>ПРАВИТЕЛЬСТВО РОССИЙСКОЙ ФЕДЕРАЦИИ</w:t>
      </w:r>
    </w:p>
    <w:p w:rsidR="001913FF" w:rsidRPr="00BD1A5D" w:rsidRDefault="001913FF" w:rsidP="001913FF">
      <w:pPr>
        <w:pStyle w:val="ConsPlusTitle"/>
        <w:jc w:val="center"/>
        <w:rPr>
          <w:rFonts w:ascii="Times New Roman" w:hAnsi="Times New Roman" w:cs="Times New Roman"/>
          <w:b w:val="0"/>
          <w:sz w:val="48"/>
          <w:szCs w:val="48"/>
        </w:rPr>
      </w:pPr>
    </w:p>
    <w:p w:rsidR="001913FF" w:rsidRDefault="001913FF" w:rsidP="001913FF">
      <w:pPr>
        <w:pStyle w:val="ConsPlusTitle"/>
        <w:jc w:val="center"/>
        <w:rPr>
          <w:rFonts w:ascii="Times New Roman" w:hAnsi="Times New Roman" w:cs="Times New Roman"/>
          <w:b w:val="0"/>
          <w:sz w:val="32"/>
          <w:szCs w:val="32"/>
        </w:rPr>
      </w:pPr>
      <w:r w:rsidRPr="00BD1A5D">
        <w:rPr>
          <w:rFonts w:ascii="Times New Roman" w:hAnsi="Times New Roman" w:cs="Times New Roman"/>
          <w:b w:val="0"/>
          <w:sz w:val="32"/>
          <w:szCs w:val="32"/>
        </w:rPr>
        <w:t>ПОСТАНОВЛЕНИЕ</w:t>
      </w:r>
    </w:p>
    <w:p w:rsidR="001913FF" w:rsidRPr="00BD1A5D" w:rsidRDefault="001913FF" w:rsidP="001913FF">
      <w:pPr>
        <w:pStyle w:val="ConsPlusTitle"/>
        <w:spacing w:line="480" w:lineRule="exact"/>
        <w:jc w:val="center"/>
        <w:rPr>
          <w:rFonts w:ascii="Times New Roman" w:hAnsi="Times New Roman" w:cs="Times New Roman"/>
          <w:b w:val="0"/>
          <w:sz w:val="48"/>
          <w:szCs w:val="48"/>
        </w:rPr>
      </w:pPr>
    </w:p>
    <w:p w:rsidR="001913FF" w:rsidRPr="00BD1A5D" w:rsidRDefault="001913FF" w:rsidP="001913FF">
      <w:pPr>
        <w:pStyle w:val="ConsPlusTitle"/>
        <w:jc w:val="center"/>
        <w:rPr>
          <w:rFonts w:ascii="Times New Roman" w:hAnsi="Times New Roman" w:cs="Times New Roman"/>
          <w:b w:val="0"/>
          <w:sz w:val="28"/>
          <w:szCs w:val="28"/>
        </w:rPr>
      </w:pPr>
      <w:r w:rsidRPr="00BD1A5D">
        <w:rPr>
          <w:rFonts w:ascii="Times New Roman" w:hAnsi="Times New Roman" w:cs="Times New Roman"/>
          <w:b w:val="0"/>
          <w:sz w:val="28"/>
          <w:szCs w:val="28"/>
        </w:rPr>
        <w:t xml:space="preserve">от </w:t>
      </w:r>
      <w:r w:rsidRPr="00887B21">
        <w:rPr>
          <w:rFonts w:ascii="Times New Roman" w:hAnsi="Times New Roman" w:cs="Times New Roman"/>
          <w:b w:val="0"/>
          <w:sz w:val="28"/>
          <w:szCs w:val="28"/>
        </w:rPr>
        <w:t>"</w:t>
      </w:r>
      <w:r w:rsidRPr="00BD1A5D">
        <w:rPr>
          <w:rFonts w:ascii="Times New Roman" w:hAnsi="Times New Roman" w:cs="Times New Roman"/>
          <w:b w:val="0"/>
          <w:sz w:val="28"/>
          <w:szCs w:val="28"/>
        </w:rPr>
        <w:t>__</w:t>
      </w:r>
      <w:r w:rsidRPr="00887B21">
        <w:rPr>
          <w:rFonts w:ascii="Times New Roman" w:hAnsi="Times New Roman" w:cs="Times New Roman"/>
          <w:b w:val="0"/>
          <w:sz w:val="28"/>
          <w:szCs w:val="28"/>
        </w:rPr>
        <w:t>"</w:t>
      </w:r>
      <w:r w:rsidRPr="00BD1A5D">
        <w:rPr>
          <w:rFonts w:ascii="Times New Roman" w:hAnsi="Times New Roman" w:cs="Times New Roman"/>
          <w:b w:val="0"/>
          <w:sz w:val="28"/>
          <w:szCs w:val="28"/>
        </w:rPr>
        <w:t xml:space="preserve"> __________ №___</w:t>
      </w:r>
    </w:p>
    <w:p w:rsidR="001913FF" w:rsidRDefault="001913FF" w:rsidP="001913FF">
      <w:pPr>
        <w:pStyle w:val="ConsPlusTitle"/>
        <w:spacing w:line="480" w:lineRule="exact"/>
        <w:jc w:val="center"/>
        <w:rPr>
          <w:rFonts w:ascii="Times New Roman" w:hAnsi="Times New Roman" w:cs="Times New Roman"/>
          <w:b w:val="0"/>
          <w:sz w:val="48"/>
          <w:szCs w:val="48"/>
        </w:rPr>
      </w:pPr>
    </w:p>
    <w:p w:rsidR="001913FF" w:rsidRPr="008C30ED" w:rsidRDefault="001913FF" w:rsidP="001913FF">
      <w:pPr>
        <w:pStyle w:val="ConsPlusTitle"/>
        <w:jc w:val="center"/>
        <w:rPr>
          <w:rFonts w:ascii="Times New Roman" w:hAnsi="Times New Roman" w:cs="Times New Roman"/>
          <w:b w:val="0"/>
          <w:sz w:val="24"/>
          <w:szCs w:val="24"/>
        </w:rPr>
      </w:pPr>
      <w:r w:rsidRPr="008C30ED">
        <w:rPr>
          <w:rFonts w:ascii="Times New Roman" w:hAnsi="Times New Roman" w:cs="Times New Roman"/>
          <w:b w:val="0"/>
          <w:sz w:val="24"/>
          <w:szCs w:val="24"/>
        </w:rPr>
        <w:t>МОСКВА</w:t>
      </w:r>
    </w:p>
    <w:p w:rsidR="001913FF" w:rsidRDefault="001913FF" w:rsidP="00B879F2">
      <w:pPr>
        <w:pStyle w:val="ConsPlusTitle"/>
        <w:jc w:val="center"/>
        <w:rPr>
          <w:rFonts w:ascii="Times New Roman" w:hAnsi="Times New Roman" w:cs="Times New Roman"/>
          <w:sz w:val="28"/>
          <w:szCs w:val="28"/>
        </w:rPr>
      </w:pPr>
    </w:p>
    <w:p w:rsidR="00417DEE" w:rsidRPr="00EF45E5" w:rsidRDefault="001913FF" w:rsidP="00B879F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Требований</w:t>
      </w:r>
    </w:p>
    <w:p w:rsidR="00417DEE" w:rsidRPr="00EF45E5" w:rsidRDefault="001913FF" w:rsidP="00B879F2">
      <w:pPr>
        <w:pStyle w:val="ConsPlusTitle"/>
        <w:jc w:val="center"/>
        <w:rPr>
          <w:rFonts w:ascii="Times New Roman" w:hAnsi="Times New Roman" w:cs="Times New Roman"/>
          <w:sz w:val="28"/>
          <w:szCs w:val="28"/>
        </w:rPr>
      </w:pPr>
      <w:r>
        <w:rPr>
          <w:rFonts w:ascii="Times New Roman" w:hAnsi="Times New Roman" w:cs="Times New Roman"/>
          <w:sz w:val="28"/>
          <w:szCs w:val="28"/>
        </w:rPr>
        <w:t>к правилам внутреннего контроля, разрабатываемым</w:t>
      </w:r>
    </w:p>
    <w:p w:rsidR="00417DEE" w:rsidRPr="00EF45E5" w:rsidRDefault="00970FAE" w:rsidP="00B879F2">
      <w:pPr>
        <w:pStyle w:val="ConsPlusTitle"/>
        <w:jc w:val="center"/>
        <w:rPr>
          <w:rFonts w:ascii="Times New Roman" w:hAnsi="Times New Roman" w:cs="Times New Roman"/>
          <w:bCs/>
          <w:sz w:val="28"/>
          <w:szCs w:val="28"/>
        </w:rPr>
      </w:pPr>
      <w:r>
        <w:rPr>
          <w:rFonts w:ascii="Times New Roman" w:hAnsi="Times New Roman" w:cs="Times New Roman"/>
          <w:bCs/>
          <w:sz w:val="28"/>
          <w:szCs w:val="28"/>
        </w:rPr>
        <w:t>а</w:t>
      </w:r>
      <w:bookmarkStart w:id="0" w:name="_GoBack"/>
      <w:bookmarkEnd w:id="0"/>
      <w:r w:rsidR="001913FF">
        <w:rPr>
          <w:rFonts w:ascii="Times New Roman" w:hAnsi="Times New Roman" w:cs="Times New Roman"/>
          <w:bCs/>
          <w:sz w:val="28"/>
          <w:szCs w:val="28"/>
        </w:rPr>
        <w:t>двокатами, доверительными собственниками</w:t>
      </w:r>
    </w:p>
    <w:p w:rsidR="00417DEE" w:rsidRPr="00EF45E5" w:rsidRDefault="00417DEE" w:rsidP="00B879F2">
      <w:pPr>
        <w:pStyle w:val="ConsPlusTitle"/>
        <w:jc w:val="center"/>
        <w:rPr>
          <w:rFonts w:ascii="Times New Roman" w:hAnsi="Times New Roman" w:cs="Times New Roman"/>
          <w:bCs/>
          <w:sz w:val="28"/>
          <w:szCs w:val="28"/>
        </w:rPr>
      </w:pPr>
      <w:r w:rsidRPr="00EF45E5">
        <w:rPr>
          <w:rFonts w:ascii="Times New Roman" w:hAnsi="Times New Roman" w:cs="Times New Roman"/>
          <w:bCs/>
          <w:sz w:val="28"/>
          <w:szCs w:val="28"/>
        </w:rPr>
        <w:t>(</w:t>
      </w:r>
      <w:r w:rsidR="001913FF">
        <w:rPr>
          <w:rFonts w:ascii="Times New Roman" w:hAnsi="Times New Roman" w:cs="Times New Roman"/>
          <w:bCs/>
          <w:sz w:val="28"/>
          <w:szCs w:val="28"/>
        </w:rPr>
        <w:t>управляющими</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иностранной структуры без образования</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юридического лица</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исполнительными органами личного фонда</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кроме наследственного фонда</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в том числе международного</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личного фонда</w:t>
      </w:r>
      <w:r w:rsidRPr="00EF45E5">
        <w:rPr>
          <w:rFonts w:ascii="Times New Roman" w:hAnsi="Times New Roman" w:cs="Times New Roman"/>
          <w:bCs/>
          <w:sz w:val="28"/>
          <w:szCs w:val="28"/>
        </w:rPr>
        <w:t xml:space="preserve"> (</w:t>
      </w:r>
      <w:r w:rsidR="001913FF">
        <w:rPr>
          <w:rFonts w:ascii="Times New Roman" w:hAnsi="Times New Roman" w:cs="Times New Roman"/>
          <w:bCs/>
          <w:sz w:val="28"/>
          <w:szCs w:val="28"/>
        </w:rPr>
        <w:t>кроме международного наследственного фонда</w:t>
      </w:r>
      <w:r w:rsidRPr="00EF45E5">
        <w:rPr>
          <w:rFonts w:ascii="Times New Roman" w:hAnsi="Times New Roman" w:cs="Times New Roman"/>
          <w:bCs/>
          <w:sz w:val="28"/>
          <w:szCs w:val="28"/>
        </w:rPr>
        <w:t>),</w:t>
      </w:r>
    </w:p>
    <w:p w:rsidR="00417DEE" w:rsidRPr="00EF45E5" w:rsidRDefault="001913FF" w:rsidP="00B879F2">
      <w:pPr>
        <w:pStyle w:val="ConsPlusTitle"/>
        <w:jc w:val="center"/>
        <w:rPr>
          <w:rFonts w:ascii="Times New Roman" w:hAnsi="Times New Roman" w:cs="Times New Roman"/>
          <w:bCs/>
          <w:sz w:val="28"/>
          <w:szCs w:val="28"/>
        </w:rPr>
      </w:pPr>
      <w:r>
        <w:rPr>
          <w:rFonts w:ascii="Times New Roman" w:hAnsi="Times New Roman" w:cs="Times New Roman"/>
          <w:bCs/>
          <w:sz w:val="28"/>
          <w:szCs w:val="28"/>
        </w:rPr>
        <w:t>лицами</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осуществляющими предпринимательскую деятельность</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в сфере оказания юридических и бухгалтерских</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услуг</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лицами</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 xml:space="preserve">осуществляющими </w:t>
      </w:r>
      <w:proofErr w:type="spellStart"/>
      <w:r>
        <w:rPr>
          <w:rFonts w:ascii="Times New Roman" w:hAnsi="Times New Roman" w:cs="Times New Roman"/>
          <w:bCs/>
          <w:sz w:val="28"/>
          <w:szCs w:val="28"/>
        </w:rPr>
        <w:t>майнинг</w:t>
      </w:r>
      <w:proofErr w:type="spellEnd"/>
      <w:r>
        <w:rPr>
          <w:rFonts w:ascii="Times New Roman" w:hAnsi="Times New Roman" w:cs="Times New Roman"/>
          <w:bCs/>
          <w:sz w:val="28"/>
          <w:szCs w:val="28"/>
        </w:rPr>
        <w:t xml:space="preserve"> цифровой валюты</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 xml:space="preserve">в том числе участниками </w:t>
      </w:r>
      <w:proofErr w:type="spellStart"/>
      <w:r>
        <w:rPr>
          <w:rFonts w:ascii="Times New Roman" w:hAnsi="Times New Roman" w:cs="Times New Roman"/>
          <w:bCs/>
          <w:sz w:val="28"/>
          <w:szCs w:val="28"/>
        </w:rPr>
        <w:t>майнинг</w:t>
      </w:r>
      <w:proofErr w:type="spellEnd"/>
      <w:r>
        <w:rPr>
          <w:rFonts w:ascii="Times New Roman" w:hAnsi="Times New Roman" w:cs="Times New Roman"/>
          <w:bCs/>
          <w:sz w:val="28"/>
          <w:szCs w:val="28"/>
        </w:rPr>
        <w:t>-пула</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лицами</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организующими деятельность</w:t>
      </w:r>
    </w:p>
    <w:p w:rsidR="00417DEE" w:rsidRPr="00EF45E5" w:rsidRDefault="001913FF" w:rsidP="00B879F2">
      <w:pPr>
        <w:pStyle w:val="ConsPlusTitle"/>
        <w:jc w:val="center"/>
        <w:rPr>
          <w:rFonts w:ascii="Times New Roman" w:hAnsi="Times New Roman" w:cs="Times New Roman"/>
          <w:bCs/>
          <w:sz w:val="28"/>
          <w:szCs w:val="28"/>
        </w:rPr>
      </w:pPr>
      <w:proofErr w:type="spellStart"/>
      <w:r>
        <w:rPr>
          <w:rFonts w:ascii="Times New Roman" w:hAnsi="Times New Roman" w:cs="Times New Roman"/>
          <w:bCs/>
          <w:sz w:val="28"/>
          <w:szCs w:val="28"/>
        </w:rPr>
        <w:t>майнинг</w:t>
      </w:r>
      <w:proofErr w:type="spellEnd"/>
      <w:r>
        <w:rPr>
          <w:rFonts w:ascii="Times New Roman" w:hAnsi="Times New Roman" w:cs="Times New Roman"/>
          <w:bCs/>
          <w:sz w:val="28"/>
          <w:szCs w:val="28"/>
        </w:rPr>
        <w:t>-пула</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нотариусами</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аудиторскими организациями</w:t>
      </w:r>
      <w:r w:rsidR="00417DEE" w:rsidRPr="00EF45E5">
        <w:rPr>
          <w:rFonts w:ascii="Times New Roman" w:hAnsi="Times New Roman" w:cs="Times New Roman"/>
          <w:bCs/>
          <w:sz w:val="28"/>
          <w:szCs w:val="28"/>
        </w:rPr>
        <w:t xml:space="preserve"> </w:t>
      </w:r>
      <w:r>
        <w:rPr>
          <w:rFonts w:ascii="Times New Roman" w:hAnsi="Times New Roman" w:cs="Times New Roman"/>
          <w:bCs/>
          <w:sz w:val="28"/>
          <w:szCs w:val="28"/>
        </w:rPr>
        <w:t>и индивидуальными аудиторами</w:t>
      </w:r>
      <w:r w:rsidR="00C03C28">
        <w:rPr>
          <w:rFonts w:ascii="Times New Roman" w:hAnsi="Times New Roman" w:cs="Times New Roman"/>
          <w:bCs/>
          <w:sz w:val="28"/>
          <w:szCs w:val="28"/>
        </w:rPr>
        <w:t xml:space="preserve"> </w:t>
      </w:r>
    </w:p>
    <w:p w:rsidR="00417DEE" w:rsidRPr="00EF45E5" w:rsidRDefault="00417DEE" w:rsidP="00B879F2">
      <w:pPr>
        <w:pStyle w:val="ConsPlusNormal"/>
        <w:jc w:val="both"/>
        <w:rPr>
          <w:rFonts w:ascii="Times New Roman" w:hAnsi="Times New Roman" w:cs="Times New Roman"/>
          <w:sz w:val="28"/>
          <w:szCs w:val="28"/>
        </w:rPr>
      </w:pPr>
    </w:p>
    <w:p w:rsidR="00417DEE" w:rsidRPr="00EF45E5" w:rsidRDefault="00417DEE" w:rsidP="001913FF">
      <w:pPr>
        <w:pStyle w:val="ConsPlusNormal"/>
        <w:spacing w:line="360" w:lineRule="auto"/>
        <w:ind w:firstLine="709"/>
        <w:jc w:val="both"/>
        <w:rPr>
          <w:rFonts w:ascii="Times New Roman" w:hAnsi="Times New Roman" w:cs="Times New Roman"/>
          <w:sz w:val="28"/>
          <w:szCs w:val="28"/>
        </w:rPr>
      </w:pPr>
      <w:r w:rsidRPr="00EF45E5">
        <w:rPr>
          <w:rFonts w:ascii="Times New Roman" w:hAnsi="Times New Roman" w:cs="Times New Roman"/>
          <w:sz w:val="28"/>
          <w:szCs w:val="28"/>
        </w:rPr>
        <w:t xml:space="preserve">В соответствии с Федеральным </w:t>
      </w:r>
      <w:hyperlink r:id="rId7">
        <w:r w:rsidRPr="00EF45E5">
          <w:rPr>
            <w:rFonts w:ascii="Times New Roman" w:hAnsi="Times New Roman" w:cs="Times New Roman"/>
            <w:sz w:val="28"/>
            <w:szCs w:val="28"/>
          </w:rPr>
          <w:t>законом</w:t>
        </w:r>
      </w:hyperlink>
      <w:r w:rsidRPr="00EF45E5">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О противодействии легализации (отмыванию) доходов,</w:t>
      </w:r>
      <w:r w:rsidR="00061319">
        <w:rPr>
          <w:rFonts w:ascii="Times New Roman" w:hAnsi="Times New Roman" w:cs="Times New Roman"/>
          <w:sz w:val="28"/>
          <w:szCs w:val="28"/>
        </w:rPr>
        <w:t xml:space="preserve"> полученных преступным путем, и </w:t>
      </w:r>
      <w:r w:rsidRPr="00EF45E5">
        <w:rPr>
          <w:rFonts w:ascii="Times New Roman" w:hAnsi="Times New Roman" w:cs="Times New Roman"/>
          <w:sz w:val="28"/>
          <w:szCs w:val="28"/>
        </w:rPr>
        <w:t>финансированию терроризма</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Правительство Российской Федерации </w:t>
      </w:r>
      <w:r w:rsidR="001913FF">
        <w:rPr>
          <w:rFonts w:ascii="Times New Roman" w:hAnsi="Times New Roman" w:cs="Times New Roman"/>
          <w:sz w:val="28"/>
          <w:szCs w:val="28"/>
        </w:rPr>
        <w:br/>
      </w:r>
      <w:r w:rsidR="001913FF" w:rsidRPr="00327761">
        <w:rPr>
          <w:rFonts w:ascii="Times New Roman" w:hAnsi="Times New Roman" w:cs="Times New Roman"/>
          <w:b/>
          <w:sz w:val="28"/>
          <w:szCs w:val="28"/>
        </w:rPr>
        <w:t>п о с т а н о в л я е т:</w:t>
      </w:r>
    </w:p>
    <w:p w:rsidR="00417DEE" w:rsidRPr="00EF45E5" w:rsidRDefault="00417DEE" w:rsidP="001913FF">
      <w:pPr>
        <w:pStyle w:val="ConsPlusNormal"/>
        <w:numPr>
          <w:ilvl w:val="0"/>
          <w:numId w:val="1"/>
        </w:numPr>
        <w:spacing w:line="360" w:lineRule="auto"/>
        <w:ind w:left="0" w:firstLine="709"/>
        <w:jc w:val="both"/>
        <w:rPr>
          <w:rFonts w:ascii="Times New Roman" w:hAnsi="Times New Roman" w:cs="Times New Roman"/>
          <w:sz w:val="28"/>
          <w:szCs w:val="28"/>
        </w:rPr>
      </w:pPr>
      <w:r w:rsidRPr="00EF45E5">
        <w:rPr>
          <w:rFonts w:ascii="Times New Roman" w:hAnsi="Times New Roman" w:cs="Times New Roman"/>
          <w:sz w:val="28"/>
          <w:szCs w:val="28"/>
        </w:rPr>
        <w:t xml:space="preserve">Утвердить прилагаемые </w:t>
      </w:r>
      <w:hyperlink w:anchor="P39">
        <w:r w:rsidRPr="00EF45E5">
          <w:rPr>
            <w:rFonts w:ascii="Times New Roman" w:hAnsi="Times New Roman" w:cs="Times New Roman"/>
            <w:sz w:val="28"/>
            <w:szCs w:val="28"/>
          </w:rPr>
          <w:t>требования</w:t>
        </w:r>
      </w:hyperlink>
      <w:r w:rsidRPr="00EF45E5">
        <w:rPr>
          <w:rFonts w:ascii="Times New Roman" w:hAnsi="Times New Roman" w:cs="Times New Roman"/>
          <w:sz w:val="28"/>
          <w:szCs w:val="28"/>
        </w:rPr>
        <w:t xml:space="preserve"> к правилам внутреннего контроля, разрабатываемым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w:t>
      </w:r>
      <w:hyperlink r:id="rId8">
        <w:proofErr w:type="spellStart"/>
        <w:r w:rsidRPr="00EF45E5">
          <w:rPr>
            <w:rFonts w:ascii="Times New Roman" w:hAnsi="Times New Roman" w:cs="Times New Roman"/>
            <w:sz w:val="28"/>
            <w:szCs w:val="28"/>
          </w:rPr>
          <w:t>майнинг</w:t>
        </w:r>
        <w:proofErr w:type="spellEnd"/>
      </w:hyperlink>
      <w:r w:rsidRPr="00EF45E5">
        <w:rPr>
          <w:rFonts w:ascii="Times New Roman" w:hAnsi="Times New Roman" w:cs="Times New Roman"/>
          <w:sz w:val="28"/>
          <w:szCs w:val="28"/>
        </w:rPr>
        <w:t xml:space="preserve"> цифровой валюты (в том числе </w:t>
      </w:r>
      <w:r w:rsidRPr="00EF45E5">
        <w:rPr>
          <w:rFonts w:ascii="Times New Roman" w:hAnsi="Times New Roman" w:cs="Times New Roman"/>
          <w:sz w:val="28"/>
          <w:szCs w:val="28"/>
        </w:rPr>
        <w:lastRenderedPageBreak/>
        <w:t>участник</w:t>
      </w:r>
      <w:r w:rsidR="00A9406C">
        <w:rPr>
          <w:rFonts w:ascii="Times New Roman" w:hAnsi="Times New Roman" w:cs="Times New Roman"/>
          <w:sz w:val="28"/>
          <w:szCs w:val="28"/>
        </w:rPr>
        <w:t>ами</w:t>
      </w:r>
      <w:r w:rsidRPr="00EF45E5">
        <w:rPr>
          <w:rFonts w:ascii="Times New Roman" w:hAnsi="Times New Roman" w:cs="Times New Roman"/>
          <w:sz w:val="28"/>
          <w:szCs w:val="28"/>
        </w:rPr>
        <w:t xml:space="preserve"> </w:t>
      </w:r>
      <w:hyperlink r:id="rId9">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-пула</w:t>
        </w:r>
      </w:hyperlink>
      <w:r w:rsidRPr="00EF45E5">
        <w:rPr>
          <w:rFonts w:ascii="Times New Roman" w:hAnsi="Times New Roman" w:cs="Times New Roman"/>
          <w:sz w:val="28"/>
          <w:szCs w:val="28"/>
        </w:rPr>
        <w:t xml:space="preserve">), лицами, организующими деятельность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-пул</w:t>
      </w:r>
      <w:r w:rsidR="00061319">
        <w:rPr>
          <w:rFonts w:ascii="Times New Roman" w:hAnsi="Times New Roman" w:cs="Times New Roman"/>
          <w:sz w:val="28"/>
          <w:szCs w:val="28"/>
        </w:rPr>
        <w:t xml:space="preserve">а, </w:t>
      </w:r>
      <w:r w:rsidR="00DE2079" w:rsidRPr="00EF45E5">
        <w:rPr>
          <w:rFonts w:ascii="Times New Roman" w:hAnsi="Times New Roman" w:cs="Times New Roman"/>
          <w:sz w:val="28"/>
          <w:szCs w:val="28"/>
        </w:rPr>
        <w:t xml:space="preserve">нотариусами, </w:t>
      </w:r>
      <w:r w:rsidR="00061319">
        <w:rPr>
          <w:rFonts w:ascii="Times New Roman" w:hAnsi="Times New Roman" w:cs="Times New Roman"/>
          <w:sz w:val="28"/>
          <w:szCs w:val="28"/>
        </w:rPr>
        <w:t>аудиторскими организациями и </w:t>
      </w:r>
      <w:r w:rsidRPr="00EF45E5">
        <w:rPr>
          <w:rFonts w:ascii="Times New Roman" w:hAnsi="Times New Roman" w:cs="Times New Roman"/>
          <w:sz w:val="28"/>
          <w:szCs w:val="28"/>
        </w:rPr>
        <w:t>индивидуальными аудиторами.</w:t>
      </w:r>
    </w:p>
    <w:p w:rsidR="00417DEE" w:rsidRPr="00EF45E5" w:rsidRDefault="00417DEE" w:rsidP="001913FF">
      <w:pPr>
        <w:pStyle w:val="ConsPlusNormal"/>
        <w:numPr>
          <w:ilvl w:val="0"/>
          <w:numId w:val="1"/>
        </w:numPr>
        <w:spacing w:line="360" w:lineRule="auto"/>
        <w:ind w:left="0" w:firstLine="709"/>
        <w:jc w:val="both"/>
        <w:rPr>
          <w:rFonts w:ascii="Times New Roman" w:hAnsi="Times New Roman" w:cs="Times New Roman"/>
          <w:sz w:val="28"/>
          <w:szCs w:val="28"/>
        </w:rPr>
      </w:pPr>
      <w:r w:rsidRPr="00EF45E5">
        <w:rPr>
          <w:rFonts w:ascii="Times New Roman" w:hAnsi="Times New Roman" w:cs="Times New Roman"/>
          <w:sz w:val="28"/>
          <w:szCs w:val="28"/>
        </w:rPr>
        <w:t>Установить, что правила внутр</w:t>
      </w:r>
      <w:r w:rsidR="00061319">
        <w:rPr>
          <w:rFonts w:ascii="Times New Roman" w:hAnsi="Times New Roman" w:cs="Times New Roman"/>
          <w:sz w:val="28"/>
          <w:szCs w:val="28"/>
        </w:rPr>
        <w:t>еннего контроля, действующие до </w:t>
      </w:r>
      <w:r w:rsidRPr="00EF45E5">
        <w:rPr>
          <w:rFonts w:ascii="Times New Roman" w:hAnsi="Times New Roman" w:cs="Times New Roman"/>
          <w:sz w:val="28"/>
          <w:szCs w:val="28"/>
        </w:rPr>
        <w:t xml:space="preserve">вступления в силу настоящего постановления, подлежат приведению </w:t>
      </w:r>
      <w:r w:rsidR="00DE2079" w:rsidRPr="00EF45E5">
        <w:rPr>
          <w:rFonts w:ascii="Times New Roman" w:hAnsi="Times New Roman" w:cs="Times New Roman"/>
          <w:sz w:val="28"/>
          <w:szCs w:val="28"/>
        </w:rPr>
        <w:t xml:space="preserve">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w:t>
      </w:r>
      <w:hyperlink r:id="rId10">
        <w:proofErr w:type="spellStart"/>
        <w:r w:rsidR="00DE2079" w:rsidRPr="00EF45E5">
          <w:rPr>
            <w:rFonts w:ascii="Times New Roman" w:hAnsi="Times New Roman" w:cs="Times New Roman"/>
            <w:sz w:val="28"/>
            <w:szCs w:val="28"/>
          </w:rPr>
          <w:t>майнинг</w:t>
        </w:r>
        <w:proofErr w:type="spellEnd"/>
      </w:hyperlink>
      <w:r w:rsidR="00DE2079" w:rsidRPr="00EF45E5">
        <w:rPr>
          <w:rFonts w:ascii="Times New Roman" w:hAnsi="Times New Roman" w:cs="Times New Roman"/>
          <w:sz w:val="28"/>
          <w:szCs w:val="28"/>
        </w:rPr>
        <w:t xml:space="preserve"> цифровой валюты (в том числе участник</w:t>
      </w:r>
      <w:r w:rsidR="00A9406C">
        <w:rPr>
          <w:rFonts w:ascii="Times New Roman" w:hAnsi="Times New Roman" w:cs="Times New Roman"/>
          <w:sz w:val="28"/>
          <w:szCs w:val="28"/>
        </w:rPr>
        <w:t>ами</w:t>
      </w:r>
      <w:r w:rsidR="00DE2079" w:rsidRPr="00EF45E5">
        <w:rPr>
          <w:rFonts w:ascii="Times New Roman" w:hAnsi="Times New Roman" w:cs="Times New Roman"/>
          <w:sz w:val="28"/>
          <w:szCs w:val="28"/>
        </w:rPr>
        <w:t xml:space="preserve"> </w:t>
      </w:r>
      <w:hyperlink r:id="rId11">
        <w:proofErr w:type="spellStart"/>
        <w:r w:rsidR="00DE2079" w:rsidRPr="00EF45E5">
          <w:rPr>
            <w:rFonts w:ascii="Times New Roman" w:hAnsi="Times New Roman" w:cs="Times New Roman"/>
            <w:sz w:val="28"/>
            <w:szCs w:val="28"/>
          </w:rPr>
          <w:t>майнинг</w:t>
        </w:r>
        <w:proofErr w:type="spellEnd"/>
        <w:r w:rsidR="00DE2079" w:rsidRPr="00EF45E5">
          <w:rPr>
            <w:rFonts w:ascii="Times New Roman" w:hAnsi="Times New Roman" w:cs="Times New Roman"/>
            <w:sz w:val="28"/>
            <w:szCs w:val="28"/>
          </w:rPr>
          <w:t>-пула</w:t>
        </w:r>
      </w:hyperlink>
      <w:r w:rsidR="00DE2079" w:rsidRPr="00EF45E5">
        <w:rPr>
          <w:rFonts w:ascii="Times New Roman" w:hAnsi="Times New Roman" w:cs="Times New Roman"/>
          <w:sz w:val="28"/>
          <w:szCs w:val="28"/>
        </w:rPr>
        <w:t xml:space="preserve">), лицами, организующими деятельность </w:t>
      </w:r>
      <w:proofErr w:type="spellStart"/>
      <w:r w:rsidR="00DE2079" w:rsidRPr="00EF45E5">
        <w:rPr>
          <w:rFonts w:ascii="Times New Roman" w:hAnsi="Times New Roman" w:cs="Times New Roman"/>
          <w:sz w:val="28"/>
          <w:szCs w:val="28"/>
        </w:rPr>
        <w:t>майнинг</w:t>
      </w:r>
      <w:proofErr w:type="spellEnd"/>
      <w:r w:rsidR="00DE2079" w:rsidRPr="00EF45E5">
        <w:rPr>
          <w:rFonts w:ascii="Times New Roman" w:hAnsi="Times New Roman" w:cs="Times New Roman"/>
          <w:sz w:val="28"/>
          <w:szCs w:val="28"/>
        </w:rPr>
        <w:t>-пул</w:t>
      </w:r>
      <w:r w:rsidR="00DE2079">
        <w:rPr>
          <w:rFonts w:ascii="Times New Roman" w:hAnsi="Times New Roman" w:cs="Times New Roman"/>
          <w:sz w:val="28"/>
          <w:szCs w:val="28"/>
        </w:rPr>
        <w:t xml:space="preserve">а, </w:t>
      </w:r>
      <w:r w:rsidR="00DE2079" w:rsidRPr="00EF45E5">
        <w:rPr>
          <w:rFonts w:ascii="Times New Roman" w:hAnsi="Times New Roman" w:cs="Times New Roman"/>
          <w:sz w:val="28"/>
          <w:szCs w:val="28"/>
        </w:rPr>
        <w:t xml:space="preserve">нотариусами, </w:t>
      </w:r>
      <w:r w:rsidR="00DE2079">
        <w:rPr>
          <w:rFonts w:ascii="Times New Roman" w:hAnsi="Times New Roman" w:cs="Times New Roman"/>
          <w:sz w:val="28"/>
          <w:szCs w:val="28"/>
        </w:rPr>
        <w:t xml:space="preserve">аудиторскими организациями и </w:t>
      </w:r>
      <w:r w:rsidR="00DE2079" w:rsidRPr="00EF45E5">
        <w:rPr>
          <w:rFonts w:ascii="Times New Roman" w:hAnsi="Times New Roman" w:cs="Times New Roman"/>
          <w:sz w:val="28"/>
          <w:szCs w:val="28"/>
        </w:rPr>
        <w:t>индивидуальными аудиторами</w:t>
      </w:r>
      <w:r w:rsidR="00061319">
        <w:rPr>
          <w:rFonts w:ascii="Times New Roman" w:hAnsi="Times New Roman" w:cs="Times New Roman"/>
          <w:sz w:val="28"/>
          <w:szCs w:val="28"/>
        </w:rPr>
        <w:t>, в соответствие с </w:t>
      </w:r>
      <w:hyperlink w:anchor="P39">
        <w:r w:rsidRPr="00EF45E5">
          <w:rPr>
            <w:rFonts w:ascii="Times New Roman" w:hAnsi="Times New Roman" w:cs="Times New Roman"/>
            <w:sz w:val="28"/>
            <w:szCs w:val="28"/>
          </w:rPr>
          <w:t>требованиями</w:t>
        </w:r>
      </w:hyperlink>
      <w:r w:rsidRPr="00EF45E5">
        <w:rPr>
          <w:rFonts w:ascii="Times New Roman" w:hAnsi="Times New Roman" w:cs="Times New Roman"/>
          <w:sz w:val="28"/>
          <w:szCs w:val="28"/>
        </w:rPr>
        <w:t>, утверждаемыми настоя</w:t>
      </w:r>
      <w:r w:rsidR="00061319">
        <w:rPr>
          <w:rFonts w:ascii="Times New Roman" w:hAnsi="Times New Roman" w:cs="Times New Roman"/>
          <w:sz w:val="28"/>
          <w:szCs w:val="28"/>
        </w:rPr>
        <w:t>щим постановлением, в течение 1 </w:t>
      </w:r>
      <w:r w:rsidRPr="00EF45E5">
        <w:rPr>
          <w:rFonts w:ascii="Times New Roman" w:hAnsi="Times New Roman" w:cs="Times New Roman"/>
          <w:sz w:val="28"/>
          <w:szCs w:val="28"/>
        </w:rPr>
        <w:t>месяца со дня вступления в силу настоящего постановления.</w:t>
      </w:r>
    </w:p>
    <w:p w:rsidR="00417DEE" w:rsidRPr="00EF45E5" w:rsidRDefault="00417DEE" w:rsidP="001913FF">
      <w:pPr>
        <w:pStyle w:val="a7"/>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F45E5">
        <w:rPr>
          <w:rFonts w:ascii="Times New Roman" w:eastAsia="Times New Roman" w:hAnsi="Times New Roman" w:cs="Times New Roman"/>
          <w:sz w:val="28"/>
          <w:szCs w:val="28"/>
          <w:lang w:eastAsia="ru-RU"/>
        </w:rPr>
        <w:t>Признать утратившими силу:</w:t>
      </w:r>
    </w:p>
    <w:p w:rsidR="00417DEE" w:rsidRPr="00FD67D4" w:rsidRDefault="00970FAE" w:rsidP="001913FF">
      <w:pPr>
        <w:autoSpaceDE w:val="0"/>
        <w:autoSpaceDN w:val="0"/>
        <w:adjustRightInd w:val="0"/>
        <w:spacing w:after="0" w:line="360" w:lineRule="auto"/>
        <w:ind w:firstLine="709"/>
        <w:jc w:val="both"/>
        <w:rPr>
          <w:rFonts w:ascii="Times New Roman" w:hAnsi="Times New Roman" w:cs="Times New Roman"/>
          <w:sz w:val="28"/>
          <w:szCs w:val="28"/>
        </w:rPr>
      </w:pPr>
      <w:hyperlink r:id="rId12" w:history="1">
        <w:r w:rsidR="00417DEE" w:rsidRPr="00FD67D4">
          <w:rPr>
            <w:rFonts w:ascii="Times New Roman" w:eastAsia="Times New Roman" w:hAnsi="Times New Roman" w:cs="Times New Roman"/>
            <w:sz w:val="28"/>
            <w:szCs w:val="28"/>
            <w:lang w:eastAsia="ru-RU"/>
          </w:rPr>
          <w:t>постановление</w:t>
        </w:r>
      </w:hyperlink>
      <w:r w:rsidR="00417DEE" w:rsidRPr="00FD67D4">
        <w:rPr>
          <w:rFonts w:ascii="Times New Roman" w:eastAsia="Times New Roman" w:hAnsi="Times New Roman" w:cs="Times New Roman"/>
          <w:sz w:val="28"/>
          <w:szCs w:val="28"/>
          <w:lang w:eastAsia="ru-RU"/>
        </w:rPr>
        <w:t xml:space="preserve"> Правительства Российской Федерации от 14 июля 2021 г. </w:t>
      </w:r>
      <w:r w:rsidR="00FD67D4">
        <w:rPr>
          <w:rFonts w:ascii="Times New Roman" w:eastAsia="Times New Roman" w:hAnsi="Times New Roman" w:cs="Times New Roman"/>
          <w:sz w:val="28"/>
          <w:szCs w:val="28"/>
          <w:lang w:eastAsia="ru-RU"/>
        </w:rPr>
        <w:t>№</w:t>
      </w:r>
      <w:r w:rsidR="00417DEE" w:rsidRPr="00FD67D4">
        <w:rPr>
          <w:rFonts w:ascii="Times New Roman" w:eastAsia="Times New Roman" w:hAnsi="Times New Roman" w:cs="Times New Roman"/>
          <w:sz w:val="28"/>
          <w:szCs w:val="28"/>
          <w:lang w:eastAsia="ru-RU"/>
        </w:rPr>
        <w:t xml:space="preserve"> 1188 </w:t>
      </w:r>
      <w:r w:rsidR="00FD67D4">
        <w:rPr>
          <w:rFonts w:ascii="Times New Roman" w:eastAsia="Times New Roman" w:hAnsi="Times New Roman" w:cs="Times New Roman"/>
          <w:sz w:val="28"/>
          <w:szCs w:val="28"/>
          <w:lang w:eastAsia="ru-RU"/>
        </w:rPr>
        <w:t>«</w:t>
      </w:r>
      <w:r w:rsidR="00417DEE" w:rsidRPr="00FD67D4">
        <w:rPr>
          <w:rFonts w:ascii="Times New Roman" w:eastAsia="Times New Roman" w:hAnsi="Times New Roman" w:cs="Times New Roman"/>
          <w:bCs/>
          <w:sz w:val="28"/>
          <w:szCs w:val="28"/>
          <w:lang w:eastAsia="ru-RU"/>
        </w:rPr>
        <w: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w:t>
      </w:r>
      <w:r w:rsidR="00061319">
        <w:rPr>
          <w:rFonts w:ascii="Times New Roman" w:eastAsia="Times New Roman" w:hAnsi="Times New Roman" w:cs="Times New Roman"/>
          <w:bCs/>
          <w:sz w:val="28"/>
          <w:szCs w:val="28"/>
          <w:lang w:eastAsia="ru-RU"/>
        </w:rPr>
        <w:t>нимательскую деятельность в </w:t>
      </w:r>
      <w:r w:rsidR="00417DEE" w:rsidRPr="00FD67D4">
        <w:rPr>
          <w:rFonts w:ascii="Times New Roman" w:eastAsia="Times New Roman" w:hAnsi="Times New Roman" w:cs="Times New Roman"/>
          <w:bCs/>
          <w:sz w:val="28"/>
          <w:szCs w:val="28"/>
          <w:lang w:eastAsia="ru-RU"/>
        </w:rPr>
        <w:t>сфере оказания юридических или бухгалтерских услуг, аудиторскими организациями и индивидуальными аудиторами</w:t>
      </w:r>
      <w:r w:rsidR="00FD67D4">
        <w:rPr>
          <w:rFonts w:ascii="Times New Roman" w:eastAsia="Times New Roman" w:hAnsi="Times New Roman" w:cs="Times New Roman"/>
          <w:bCs/>
          <w:sz w:val="28"/>
          <w:szCs w:val="28"/>
          <w:lang w:eastAsia="ru-RU"/>
        </w:rPr>
        <w:t>»</w:t>
      </w:r>
      <w:r w:rsidR="00417DEE" w:rsidRPr="00FD67D4">
        <w:rPr>
          <w:rFonts w:ascii="Times New Roman" w:eastAsia="Times New Roman" w:hAnsi="Times New Roman" w:cs="Times New Roman"/>
          <w:sz w:val="28"/>
          <w:szCs w:val="28"/>
          <w:lang w:eastAsia="ru-RU"/>
        </w:rPr>
        <w:t xml:space="preserve"> (</w:t>
      </w:r>
      <w:r w:rsidR="00EF45E5" w:rsidRPr="00FD67D4">
        <w:rPr>
          <w:rFonts w:ascii="Times New Roman" w:hAnsi="Times New Roman" w:cs="Times New Roman"/>
          <w:sz w:val="28"/>
          <w:szCs w:val="28"/>
        </w:rPr>
        <w:t xml:space="preserve">Собрание законодательства </w:t>
      </w:r>
      <w:r w:rsidR="00EF45E5" w:rsidRPr="00FD67D4">
        <w:rPr>
          <w:rFonts w:ascii="Times New Roman" w:eastAsia="Times New Roman" w:hAnsi="Times New Roman" w:cs="Times New Roman"/>
          <w:sz w:val="28"/>
          <w:szCs w:val="28"/>
          <w:lang w:eastAsia="ru-RU"/>
        </w:rPr>
        <w:t>Российской Федерации</w:t>
      </w:r>
      <w:r w:rsidR="00EF45E5" w:rsidRPr="00FD67D4">
        <w:rPr>
          <w:rFonts w:ascii="Times New Roman" w:hAnsi="Times New Roman" w:cs="Times New Roman"/>
          <w:sz w:val="28"/>
          <w:szCs w:val="28"/>
        </w:rPr>
        <w:t xml:space="preserve">, 2021, </w:t>
      </w:r>
      <w:r w:rsidR="00FD67D4">
        <w:rPr>
          <w:rFonts w:ascii="Times New Roman" w:hAnsi="Times New Roman" w:cs="Times New Roman"/>
          <w:sz w:val="28"/>
          <w:szCs w:val="28"/>
        </w:rPr>
        <w:t>№</w:t>
      </w:r>
      <w:r w:rsidR="00EF45E5" w:rsidRPr="00FD67D4">
        <w:rPr>
          <w:rFonts w:ascii="Times New Roman" w:hAnsi="Times New Roman" w:cs="Times New Roman"/>
          <w:sz w:val="28"/>
          <w:szCs w:val="28"/>
        </w:rPr>
        <w:t xml:space="preserve"> 29, ст. 5684</w:t>
      </w:r>
      <w:r w:rsidR="00417DEE" w:rsidRPr="00FD67D4">
        <w:rPr>
          <w:rFonts w:ascii="Times New Roman" w:eastAsia="Times New Roman" w:hAnsi="Times New Roman" w:cs="Times New Roman"/>
          <w:sz w:val="28"/>
          <w:szCs w:val="28"/>
          <w:lang w:eastAsia="ru-RU"/>
        </w:rPr>
        <w:t>);</w:t>
      </w:r>
    </w:p>
    <w:p w:rsidR="00417DEE" w:rsidRPr="00FD67D4" w:rsidRDefault="00970FAE" w:rsidP="001913FF">
      <w:pPr>
        <w:autoSpaceDE w:val="0"/>
        <w:autoSpaceDN w:val="0"/>
        <w:adjustRightInd w:val="0"/>
        <w:spacing w:after="0" w:line="360" w:lineRule="auto"/>
        <w:ind w:firstLine="709"/>
        <w:jc w:val="both"/>
        <w:rPr>
          <w:rFonts w:ascii="Times New Roman" w:hAnsi="Times New Roman" w:cs="Times New Roman"/>
          <w:sz w:val="28"/>
          <w:szCs w:val="28"/>
        </w:rPr>
      </w:pPr>
      <w:hyperlink r:id="rId13" w:history="1">
        <w:r w:rsidR="00417DEE" w:rsidRPr="00FD67D4">
          <w:rPr>
            <w:rFonts w:ascii="Times New Roman" w:eastAsia="Times New Roman" w:hAnsi="Times New Roman" w:cs="Times New Roman"/>
            <w:sz w:val="28"/>
            <w:szCs w:val="28"/>
            <w:lang w:eastAsia="ru-RU"/>
          </w:rPr>
          <w:t>постановление</w:t>
        </w:r>
      </w:hyperlink>
      <w:r w:rsidR="00417DEE" w:rsidRPr="00FD67D4">
        <w:rPr>
          <w:rFonts w:ascii="Times New Roman" w:eastAsia="Times New Roman" w:hAnsi="Times New Roman" w:cs="Times New Roman"/>
          <w:sz w:val="28"/>
          <w:szCs w:val="28"/>
          <w:lang w:eastAsia="ru-RU"/>
        </w:rPr>
        <w:t xml:space="preserve"> Правительства Российской Федерации </w:t>
      </w:r>
      <w:r w:rsidR="002153E8">
        <w:rPr>
          <w:rFonts w:ascii="Times New Roman" w:eastAsia="Times New Roman" w:hAnsi="Times New Roman" w:cs="Times New Roman"/>
          <w:sz w:val="28"/>
          <w:szCs w:val="28"/>
          <w:lang w:eastAsia="ru-RU"/>
        </w:rPr>
        <w:br/>
      </w:r>
      <w:r w:rsidR="00417DEE" w:rsidRPr="00FD67D4">
        <w:rPr>
          <w:rFonts w:ascii="Times New Roman" w:eastAsia="Times New Roman" w:hAnsi="Times New Roman" w:cs="Times New Roman"/>
          <w:sz w:val="28"/>
          <w:szCs w:val="28"/>
          <w:lang w:eastAsia="ru-RU"/>
        </w:rPr>
        <w:t xml:space="preserve">от </w:t>
      </w:r>
      <w:r w:rsidR="002153E8">
        <w:rPr>
          <w:rFonts w:ascii="Times New Roman" w:eastAsia="Times New Roman" w:hAnsi="Times New Roman" w:cs="Times New Roman"/>
          <w:sz w:val="28"/>
          <w:szCs w:val="28"/>
          <w:lang w:eastAsia="ru-RU"/>
        </w:rPr>
        <w:t xml:space="preserve">3 февраля </w:t>
      </w:r>
      <w:r w:rsidR="00417DEE" w:rsidRPr="00FD67D4">
        <w:rPr>
          <w:rFonts w:ascii="Times New Roman" w:eastAsia="Times New Roman" w:hAnsi="Times New Roman" w:cs="Times New Roman"/>
          <w:sz w:val="28"/>
          <w:szCs w:val="28"/>
          <w:lang w:eastAsia="ru-RU"/>
        </w:rPr>
        <w:t>2022</w:t>
      </w:r>
      <w:r w:rsidR="002153E8">
        <w:rPr>
          <w:rFonts w:ascii="Times New Roman" w:eastAsia="Times New Roman" w:hAnsi="Times New Roman" w:cs="Times New Roman"/>
          <w:sz w:val="28"/>
          <w:szCs w:val="28"/>
          <w:lang w:eastAsia="ru-RU"/>
        </w:rPr>
        <w:t xml:space="preserve"> г.</w:t>
      </w:r>
      <w:r w:rsidR="00417DEE" w:rsidRPr="00FD67D4">
        <w:rPr>
          <w:rFonts w:ascii="Times New Roman" w:eastAsia="Times New Roman" w:hAnsi="Times New Roman" w:cs="Times New Roman"/>
          <w:sz w:val="28"/>
          <w:szCs w:val="28"/>
          <w:lang w:eastAsia="ru-RU"/>
        </w:rPr>
        <w:t xml:space="preserve"> </w:t>
      </w:r>
      <w:hyperlink r:id="rId14" w:history="1">
        <w:r w:rsidR="00FD67D4">
          <w:rPr>
            <w:rStyle w:val="af5"/>
            <w:rFonts w:ascii="Times New Roman" w:eastAsia="Times New Roman" w:hAnsi="Times New Roman" w:cs="Times New Roman"/>
            <w:color w:val="auto"/>
            <w:sz w:val="28"/>
            <w:szCs w:val="28"/>
            <w:u w:val="none"/>
            <w:lang w:eastAsia="ru-RU"/>
          </w:rPr>
          <w:t>№</w:t>
        </w:r>
        <w:r w:rsidR="00061319">
          <w:rPr>
            <w:rStyle w:val="af5"/>
            <w:rFonts w:ascii="Times New Roman" w:eastAsia="Times New Roman" w:hAnsi="Times New Roman" w:cs="Times New Roman"/>
            <w:color w:val="auto"/>
            <w:sz w:val="28"/>
            <w:szCs w:val="28"/>
            <w:u w:val="none"/>
            <w:lang w:eastAsia="ru-RU"/>
          </w:rPr>
          <w:t> </w:t>
        </w:r>
        <w:r w:rsidR="00417DEE" w:rsidRPr="00FD67D4">
          <w:rPr>
            <w:rStyle w:val="af5"/>
            <w:rFonts w:ascii="Times New Roman" w:eastAsia="Times New Roman" w:hAnsi="Times New Roman" w:cs="Times New Roman"/>
            <w:color w:val="auto"/>
            <w:sz w:val="28"/>
            <w:szCs w:val="28"/>
            <w:u w:val="none"/>
            <w:lang w:eastAsia="ru-RU"/>
          </w:rPr>
          <w:t>91</w:t>
        </w:r>
      </w:hyperlink>
      <w:r w:rsidR="00417DEE" w:rsidRPr="00FD67D4">
        <w:rPr>
          <w:rFonts w:ascii="Times New Roman" w:eastAsia="Times New Roman" w:hAnsi="Times New Roman" w:cs="Times New Roman"/>
          <w:sz w:val="28"/>
          <w:szCs w:val="28"/>
          <w:lang w:eastAsia="ru-RU"/>
        </w:rPr>
        <w:t xml:space="preserve"> </w:t>
      </w:r>
      <w:r w:rsidR="00FD67D4">
        <w:rPr>
          <w:rFonts w:ascii="Times New Roman" w:eastAsia="Times New Roman" w:hAnsi="Times New Roman" w:cs="Times New Roman"/>
          <w:sz w:val="28"/>
          <w:szCs w:val="28"/>
          <w:lang w:eastAsia="ru-RU"/>
        </w:rPr>
        <w:t>«</w:t>
      </w:r>
      <w:r w:rsidR="00EA165E" w:rsidRPr="00FD67D4">
        <w:rPr>
          <w:rFonts w:ascii="Times New Roman" w:hAnsi="Times New Roman" w:cs="Times New Roman"/>
          <w:sz w:val="28"/>
          <w:szCs w:val="28"/>
        </w:rPr>
        <w:t xml:space="preserve">О внесении изменений в некоторые акты </w:t>
      </w:r>
      <w:r w:rsidR="00EA165E" w:rsidRPr="00FD67D4">
        <w:rPr>
          <w:rFonts w:ascii="Times New Roman" w:hAnsi="Times New Roman" w:cs="Times New Roman"/>
          <w:sz w:val="28"/>
          <w:szCs w:val="28"/>
        </w:rPr>
        <w:lastRenderedPageBreak/>
        <w:t>Правительства Российской Федерации</w:t>
      </w:r>
      <w:r w:rsidR="00FD67D4">
        <w:rPr>
          <w:rFonts w:ascii="Times New Roman" w:eastAsia="Times New Roman" w:hAnsi="Times New Roman" w:cs="Times New Roman"/>
          <w:sz w:val="28"/>
          <w:szCs w:val="28"/>
          <w:lang w:eastAsia="ru-RU"/>
        </w:rPr>
        <w:t>»</w:t>
      </w:r>
      <w:r w:rsidR="00EA165E" w:rsidRPr="00FD67D4">
        <w:rPr>
          <w:rFonts w:ascii="Times New Roman" w:eastAsia="Times New Roman" w:hAnsi="Times New Roman" w:cs="Times New Roman"/>
          <w:sz w:val="28"/>
          <w:szCs w:val="28"/>
          <w:lang w:eastAsia="ru-RU"/>
        </w:rPr>
        <w:t xml:space="preserve"> </w:t>
      </w:r>
      <w:r w:rsidR="00417DEE" w:rsidRPr="00FD67D4">
        <w:rPr>
          <w:rFonts w:ascii="Times New Roman" w:eastAsia="Times New Roman" w:hAnsi="Times New Roman" w:cs="Times New Roman"/>
          <w:sz w:val="28"/>
          <w:szCs w:val="28"/>
          <w:lang w:eastAsia="ru-RU"/>
        </w:rPr>
        <w:t xml:space="preserve">(Собрание законодательства Российской Федерации, </w:t>
      </w:r>
      <w:r w:rsidR="00EF45E5" w:rsidRPr="00FD67D4">
        <w:rPr>
          <w:rFonts w:ascii="Times New Roman" w:hAnsi="Times New Roman" w:cs="Times New Roman"/>
          <w:sz w:val="28"/>
          <w:szCs w:val="28"/>
        </w:rPr>
        <w:t xml:space="preserve">2022, </w:t>
      </w:r>
      <w:r w:rsidR="00FD67D4">
        <w:rPr>
          <w:rFonts w:ascii="Times New Roman" w:hAnsi="Times New Roman" w:cs="Times New Roman"/>
          <w:sz w:val="28"/>
          <w:szCs w:val="28"/>
        </w:rPr>
        <w:t>№</w:t>
      </w:r>
      <w:r w:rsidR="00EF45E5" w:rsidRPr="00FD67D4">
        <w:rPr>
          <w:rFonts w:ascii="Times New Roman" w:hAnsi="Times New Roman" w:cs="Times New Roman"/>
          <w:sz w:val="28"/>
          <w:szCs w:val="28"/>
        </w:rPr>
        <w:t xml:space="preserve"> 6, ст. 895</w:t>
      </w:r>
      <w:r w:rsidR="00417DEE" w:rsidRPr="00FD67D4">
        <w:rPr>
          <w:rFonts w:ascii="Times New Roman" w:eastAsia="Times New Roman" w:hAnsi="Times New Roman" w:cs="Times New Roman"/>
          <w:sz w:val="28"/>
          <w:szCs w:val="28"/>
          <w:lang w:eastAsia="ru-RU"/>
        </w:rPr>
        <w:t>)</w:t>
      </w:r>
      <w:r w:rsidR="00427A8E" w:rsidRPr="00FD67D4">
        <w:rPr>
          <w:rFonts w:ascii="Times New Roman" w:eastAsia="Times New Roman" w:hAnsi="Times New Roman" w:cs="Times New Roman"/>
          <w:sz w:val="28"/>
          <w:szCs w:val="28"/>
          <w:lang w:eastAsia="ru-RU"/>
        </w:rPr>
        <w:t>;</w:t>
      </w:r>
    </w:p>
    <w:p w:rsidR="00417DEE" w:rsidRPr="00FD67D4" w:rsidRDefault="0063113F" w:rsidP="001913FF">
      <w:pPr>
        <w:autoSpaceDE w:val="0"/>
        <w:autoSpaceDN w:val="0"/>
        <w:adjustRightInd w:val="0"/>
        <w:spacing w:after="0" w:line="360" w:lineRule="auto"/>
        <w:ind w:firstLine="709"/>
        <w:jc w:val="both"/>
        <w:rPr>
          <w:rFonts w:ascii="Times New Roman" w:hAnsi="Times New Roman" w:cs="Times New Roman"/>
          <w:sz w:val="28"/>
          <w:szCs w:val="28"/>
        </w:rPr>
      </w:pPr>
      <w:r w:rsidRPr="004817B6">
        <w:rPr>
          <w:rFonts w:ascii="Times New Roman" w:hAnsi="Times New Roman" w:cs="Times New Roman"/>
          <w:sz w:val="28"/>
          <w:szCs w:val="28"/>
        </w:rPr>
        <w:t xml:space="preserve">пункт 3 </w:t>
      </w:r>
      <w:hyperlink r:id="rId15" w:history="1">
        <w:r w:rsidR="002153E8" w:rsidRPr="002153E8">
          <w:rPr>
            <w:rFonts w:ascii="Times New Roman" w:eastAsia="Times New Roman" w:hAnsi="Times New Roman" w:cs="Times New Roman"/>
            <w:sz w:val="28"/>
            <w:szCs w:val="28"/>
            <w:lang w:eastAsia="ru-RU"/>
          </w:rPr>
          <w:t>постановления</w:t>
        </w:r>
      </w:hyperlink>
      <w:r w:rsidR="002153E8" w:rsidRPr="00FD67D4">
        <w:rPr>
          <w:rFonts w:ascii="Times New Roman" w:eastAsia="Times New Roman" w:hAnsi="Times New Roman" w:cs="Times New Roman"/>
          <w:sz w:val="28"/>
          <w:szCs w:val="28"/>
          <w:lang w:eastAsia="ru-RU"/>
        </w:rPr>
        <w:t> </w:t>
      </w:r>
      <w:r w:rsidR="00417DEE" w:rsidRPr="00FD67D4">
        <w:rPr>
          <w:rFonts w:ascii="Times New Roman" w:eastAsia="Times New Roman" w:hAnsi="Times New Roman" w:cs="Times New Roman"/>
          <w:sz w:val="28"/>
          <w:szCs w:val="28"/>
          <w:lang w:eastAsia="ru-RU"/>
        </w:rPr>
        <w:t xml:space="preserve">Правительства Российской Федерации </w:t>
      </w:r>
      <w:r w:rsidR="00417DEE" w:rsidRPr="00FD67D4">
        <w:rPr>
          <w:rFonts w:ascii="Times New Roman" w:hAnsi="Times New Roman" w:cs="Times New Roman"/>
          <w:sz w:val="28"/>
          <w:szCs w:val="28"/>
        </w:rPr>
        <w:t xml:space="preserve">от </w:t>
      </w:r>
      <w:r w:rsidR="002153E8">
        <w:rPr>
          <w:rFonts w:ascii="Times New Roman" w:hAnsi="Times New Roman" w:cs="Times New Roman"/>
          <w:sz w:val="28"/>
          <w:szCs w:val="28"/>
        </w:rPr>
        <w:t xml:space="preserve">1 апреля </w:t>
      </w:r>
      <w:r w:rsidR="00417DEE" w:rsidRPr="00FD67D4">
        <w:rPr>
          <w:rFonts w:ascii="Times New Roman" w:hAnsi="Times New Roman" w:cs="Times New Roman"/>
          <w:sz w:val="28"/>
          <w:szCs w:val="28"/>
        </w:rPr>
        <w:t>2022</w:t>
      </w:r>
      <w:r w:rsidR="002153E8">
        <w:rPr>
          <w:rFonts w:ascii="Times New Roman" w:hAnsi="Times New Roman" w:cs="Times New Roman"/>
          <w:sz w:val="28"/>
          <w:szCs w:val="28"/>
        </w:rPr>
        <w:t xml:space="preserve"> г.</w:t>
      </w:r>
      <w:r w:rsidR="00417DEE" w:rsidRPr="00FD67D4">
        <w:rPr>
          <w:rFonts w:ascii="Times New Roman" w:hAnsi="Times New Roman" w:cs="Times New Roman"/>
          <w:sz w:val="28"/>
          <w:szCs w:val="28"/>
        </w:rPr>
        <w:t xml:space="preserve"> </w:t>
      </w:r>
      <w:hyperlink r:id="rId16">
        <w:r w:rsidR="00FD67D4">
          <w:rPr>
            <w:rFonts w:ascii="Times New Roman" w:hAnsi="Times New Roman" w:cs="Times New Roman"/>
            <w:sz w:val="28"/>
            <w:szCs w:val="28"/>
          </w:rPr>
          <w:t>№</w:t>
        </w:r>
        <w:r w:rsidR="00061319">
          <w:rPr>
            <w:rFonts w:ascii="Times New Roman" w:hAnsi="Times New Roman" w:cs="Times New Roman"/>
            <w:sz w:val="28"/>
            <w:szCs w:val="28"/>
          </w:rPr>
          <w:t> </w:t>
        </w:r>
        <w:r w:rsidR="00417DEE" w:rsidRPr="00FD67D4">
          <w:rPr>
            <w:rFonts w:ascii="Times New Roman" w:hAnsi="Times New Roman" w:cs="Times New Roman"/>
            <w:sz w:val="28"/>
            <w:szCs w:val="28"/>
          </w:rPr>
          <w:t>549</w:t>
        </w:r>
      </w:hyperlink>
      <w:r w:rsidR="00402023" w:rsidRPr="00FD67D4">
        <w:rPr>
          <w:rFonts w:ascii="Times New Roman" w:hAnsi="Times New Roman" w:cs="Times New Roman"/>
          <w:sz w:val="28"/>
          <w:szCs w:val="28"/>
        </w:rPr>
        <w:t xml:space="preserve"> </w:t>
      </w:r>
      <w:r w:rsidR="00FD67D4">
        <w:rPr>
          <w:rFonts w:ascii="Times New Roman" w:hAnsi="Times New Roman" w:cs="Times New Roman"/>
          <w:sz w:val="28"/>
          <w:szCs w:val="28"/>
        </w:rPr>
        <w:t>«</w:t>
      </w:r>
      <w:r w:rsidR="00402023" w:rsidRPr="00FD67D4">
        <w:rPr>
          <w:rFonts w:ascii="Times New Roman" w:hAnsi="Times New Roman" w:cs="Times New Roman"/>
          <w:sz w:val="28"/>
          <w:szCs w:val="28"/>
        </w:rPr>
        <w:t>О внесении изменений в некоторые акты Правительства Российской Федерации</w:t>
      </w:r>
      <w:r w:rsidR="00FD67D4">
        <w:rPr>
          <w:rFonts w:ascii="Times New Roman" w:hAnsi="Times New Roman" w:cs="Times New Roman"/>
          <w:sz w:val="28"/>
          <w:szCs w:val="28"/>
        </w:rPr>
        <w:t>»</w:t>
      </w:r>
      <w:r w:rsidR="00417DEE" w:rsidRPr="00FD67D4">
        <w:rPr>
          <w:rFonts w:ascii="Times New Roman" w:hAnsi="Times New Roman" w:cs="Times New Roman"/>
          <w:sz w:val="28"/>
          <w:szCs w:val="28"/>
        </w:rPr>
        <w:t xml:space="preserve"> </w:t>
      </w:r>
      <w:r w:rsidR="00417DEE" w:rsidRPr="00FD67D4">
        <w:rPr>
          <w:rFonts w:ascii="Times New Roman" w:eastAsia="Times New Roman" w:hAnsi="Times New Roman" w:cs="Times New Roman"/>
          <w:sz w:val="28"/>
          <w:szCs w:val="28"/>
          <w:lang w:eastAsia="ru-RU"/>
        </w:rPr>
        <w:t xml:space="preserve">(Собрание законодательства Российской Федерации, </w:t>
      </w:r>
      <w:r w:rsidR="00EF45E5" w:rsidRPr="00FD67D4">
        <w:rPr>
          <w:rFonts w:ascii="Times New Roman" w:hAnsi="Times New Roman" w:cs="Times New Roman"/>
          <w:sz w:val="28"/>
          <w:szCs w:val="28"/>
        </w:rPr>
        <w:t xml:space="preserve">2022, </w:t>
      </w:r>
      <w:r w:rsidR="00FD67D4">
        <w:rPr>
          <w:rFonts w:ascii="Times New Roman" w:hAnsi="Times New Roman" w:cs="Times New Roman"/>
          <w:sz w:val="28"/>
          <w:szCs w:val="28"/>
        </w:rPr>
        <w:t>№</w:t>
      </w:r>
      <w:r w:rsidR="00EF45E5" w:rsidRPr="00FD67D4">
        <w:rPr>
          <w:rFonts w:ascii="Times New Roman" w:hAnsi="Times New Roman" w:cs="Times New Roman"/>
          <w:sz w:val="28"/>
          <w:szCs w:val="28"/>
        </w:rPr>
        <w:t xml:space="preserve"> 14, ст. 2312</w:t>
      </w:r>
      <w:r w:rsidR="00417DEE" w:rsidRPr="00FD67D4">
        <w:rPr>
          <w:rFonts w:ascii="Times New Roman" w:eastAsia="Times New Roman" w:hAnsi="Times New Roman" w:cs="Times New Roman"/>
          <w:sz w:val="28"/>
          <w:szCs w:val="28"/>
          <w:lang w:eastAsia="ru-RU"/>
        </w:rPr>
        <w:t>)</w:t>
      </w:r>
      <w:r w:rsidR="00427A8E" w:rsidRPr="00FD67D4">
        <w:rPr>
          <w:rFonts w:ascii="Times New Roman" w:eastAsia="Times New Roman" w:hAnsi="Times New Roman" w:cs="Times New Roman"/>
          <w:sz w:val="28"/>
          <w:szCs w:val="28"/>
          <w:lang w:eastAsia="ru-RU"/>
        </w:rPr>
        <w:t>;</w:t>
      </w:r>
    </w:p>
    <w:p w:rsidR="00417DEE" w:rsidRPr="002153E8" w:rsidRDefault="00970FAE" w:rsidP="001913FF">
      <w:pPr>
        <w:autoSpaceDE w:val="0"/>
        <w:autoSpaceDN w:val="0"/>
        <w:adjustRightInd w:val="0"/>
        <w:spacing w:after="0" w:line="360" w:lineRule="auto"/>
        <w:ind w:firstLine="709"/>
        <w:jc w:val="both"/>
        <w:rPr>
          <w:rFonts w:ascii="Times New Roman" w:hAnsi="Times New Roman" w:cs="Times New Roman"/>
          <w:sz w:val="28"/>
          <w:szCs w:val="28"/>
        </w:rPr>
      </w:pPr>
      <w:hyperlink r:id="rId17" w:history="1">
        <w:r w:rsidR="00417DEE" w:rsidRPr="00FD67D4">
          <w:rPr>
            <w:rFonts w:ascii="Times New Roman" w:eastAsia="Times New Roman" w:hAnsi="Times New Roman" w:cs="Times New Roman"/>
            <w:sz w:val="28"/>
            <w:szCs w:val="28"/>
            <w:lang w:eastAsia="ru-RU"/>
          </w:rPr>
          <w:t>постановление</w:t>
        </w:r>
      </w:hyperlink>
      <w:r w:rsidR="00417DEE" w:rsidRPr="00FD67D4">
        <w:rPr>
          <w:rFonts w:ascii="Times New Roman" w:eastAsia="Times New Roman" w:hAnsi="Times New Roman" w:cs="Times New Roman"/>
          <w:sz w:val="28"/>
          <w:szCs w:val="28"/>
          <w:lang w:eastAsia="ru-RU"/>
        </w:rPr>
        <w:t xml:space="preserve"> Правительства Российской Федерации от </w:t>
      </w:r>
      <w:r w:rsidR="002153E8">
        <w:rPr>
          <w:rFonts w:ascii="Times New Roman" w:eastAsia="Times New Roman" w:hAnsi="Times New Roman" w:cs="Times New Roman"/>
          <w:sz w:val="28"/>
          <w:szCs w:val="28"/>
          <w:lang w:eastAsia="ru-RU"/>
        </w:rPr>
        <w:t xml:space="preserve">6 июня </w:t>
      </w:r>
      <w:r w:rsidR="00417DEE" w:rsidRPr="00FD67D4">
        <w:rPr>
          <w:rFonts w:ascii="Times New Roman" w:eastAsia="Times New Roman" w:hAnsi="Times New Roman" w:cs="Times New Roman"/>
          <w:sz w:val="28"/>
          <w:szCs w:val="28"/>
          <w:lang w:eastAsia="ru-RU"/>
        </w:rPr>
        <w:t>2022</w:t>
      </w:r>
      <w:r w:rsidR="002153E8">
        <w:rPr>
          <w:rFonts w:ascii="Times New Roman" w:eastAsia="Times New Roman" w:hAnsi="Times New Roman" w:cs="Times New Roman"/>
          <w:sz w:val="28"/>
          <w:szCs w:val="28"/>
          <w:lang w:eastAsia="ru-RU"/>
        </w:rPr>
        <w:t xml:space="preserve"> г.</w:t>
      </w:r>
      <w:r w:rsidR="00417DEE" w:rsidRPr="00FD67D4">
        <w:rPr>
          <w:rFonts w:ascii="Times New Roman" w:eastAsia="Times New Roman" w:hAnsi="Times New Roman" w:cs="Times New Roman"/>
          <w:sz w:val="28"/>
          <w:szCs w:val="28"/>
          <w:lang w:eastAsia="ru-RU"/>
        </w:rPr>
        <w:t xml:space="preserve"> </w:t>
      </w:r>
      <w:hyperlink r:id="rId18" w:history="1">
        <w:r w:rsidR="00FD67D4">
          <w:rPr>
            <w:rStyle w:val="af5"/>
            <w:rFonts w:ascii="Times New Roman" w:eastAsia="Times New Roman" w:hAnsi="Times New Roman" w:cs="Times New Roman"/>
            <w:color w:val="auto"/>
            <w:sz w:val="28"/>
            <w:szCs w:val="28"/>
            <w:u w:val="none"/>
            <w:lang w:eastAsia="ru-RU"/>
          </w:rPr>
          <w:t>№</w:t>
        </w:r>
        <w:r w:rsidR="00061319">
          <w:rPr>
            <w:rStyle w:val="af5"/>
            <w:rFonts w:ascii="Times New Roman" w:eastAsia="Times New Roman" w:hAnsi="Times New Roman" w:cs="Times New Roman"/>
            <w:color w:val="auto"/>
            <w:sz w:val="28"/>
            <w:szCs w:val="28"/>
            <w:u w:val="none"/>
            <w:lang w:eastAsia="ru-RU"/>
          </w:rPr>
          <w:t> </w:t>
        </w:r>
        <w:r w:rsidR="00417DEE" w:rsidRPr="00FD67D4">
          <w:rPr>
            <w:rStyle w:val="af5"/>
            <w:rFonts w:ascii="Times New Roman" w:eastAsia="Times New Roman" w:hAnsi="Times New Roman" w:cs="Times New Roman"/>
            <w:color w:val="auto"/>
            <w:sz w:val="28"/>
            <w:szCs w:val="28"/>
            <w:u w:val="none"/>
            <w:lang w:eastAsia="ru-RU"/>
          </w:rPr>
          <w:t>1035</w:t>
        </w:r>
      </w:hyperlink>
      <w:r w:rsidR="00417DEE" w:rsidRPr="00FD67D4">
        <w:rPr>
          <w:rFonts w:ascii="Times New Roman" w:eastAsia="Times New Roman" w:hAnsi="Times New Roman" w:cs="Times New Roman"/>
          <w:sz w:val="28"/>
          <w:szCs w:val="28"/>
          <w:lang w:eastAsia="ru-RU"/>
        </w:rPr>
        <w:t xml:space="preserve"> </w:t>
      </w:r>
      <w:r w:rsidR="00FD67D4">
        <w:rPr>
          <w:rFonts w:ascii="Times New Roman" w:eastAsia="Times New Roman" w:hAnsi="Times New Roman" w:cs="Times New Roman"/>
          <w:sz w:val="28"/>
          <w:szCs w:val="28"/>
          <w:lang w:eastAsia="ru-RU"/>
        </w:rPr>
        <w:t>«</w:t>
      </w:r>
      <w:r w:rsidR="00402023" w:rsidRPr="00FD67D4">
        <w:rPr>
          <w:rFonts w:ascii="Times New Roman" w:hAnsi="Times New Roman" w:cs="Times New Roman"/>
          <w:sz w:val="28"/>
          <w:szCs w:val="28"/>
        </w:rPr>
        <w: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w:t>
      </w:r>
      <w:r w:rsidR="00061319">
        <w:rPr>
          <w:rFonts w:ascii="Times New Roman" w:hAnsi="Times New Roman" w:cs="Times New Roman"/>
          <w:sz w:val="28"/>
          <w:szCs w:val="28"/>
        </w:rPr>
        <w:t>дпринимательскую деятельность в </w:t>
      </w:r>
      <w:r w:rsidR="00402023" w:rsidRPr="00FD67D4">
        <w:rPr>
          <w:rFonts w:ascii="Times New Roman" w:hAnsi="Times New Roman" w:cs="Times New Roman"/>
          <w:sz w:val="28"/>
          <w:szCs w:val="28"/>
        </w:rPr>
        <w:t>сфере оказания юридических или бухгалтерских услуг, аудиторскими организациями и индивидуальными аудиторами</w:t>
      </w:r>
      <w:r w:rsidR="00FD67D4">
        <w:rPr>
          <w:rFonts w:ascii="Times New Roman" w:eastAsia="Times New Roman" w:hAnsi="Times New Roman" w:cs="Times New Roman"/>
          <w:sz w:val="28"/>
          <w:szCs w:val="28"/>
          <w:lang w:eastAsia="ru-RU"/>
        </w:rPr>
        <w:t>»</w:t>
      </w:r>
      <w:r w:rsidR="00402023" w:rsidRPr="00FD67D4">
        <w:rPr>
          <w:rFonts w:ascii="Times New Roman" w:eastAsia="Times New Roman" w:hAnsi="Times New Roman" w:cs="Times New Roman"/>
          <w:sz w:val="28"/>
          <w:szCs w:val="28"/>
          <w:lang w:eastAsia="ru-RU"/>
        </w:rPr>
        <w:t xml:space="preserve"> </w:t>
      </w:r>
      <w:r w:rsidR="00417DEE" w:rsidRPr="00FD67D4">
        <w:rPr>
          <w:rFonts w:ascii="Times New Roman" w:eastAsia="Times New Roman" w:hAnsi="Times New Roman" w:cs="Times New Roman"/>
          <w:sz w:val="28"/>
          <w:szCs w:val="28"/>
          <w:lang w:eastAsia="ru-RU"/>
        </w:rPr>
        <w:t xml:space="preserve">(Собрание законодательства Российской </w:t>
      </w:r>
      <w:r w:rsidR="00417DEE" w:rsidRPr="002153E8">
        <w:rPr>
          <w:rFonts w:ascii="Times New Roman" w:eastAsia="Times New Roman" w:hAnsi="Times New Roman" w:cs="Times New Roman"/>
          <w:sz w:val="28"/>
          <w:szCs w:val="28"/>
          <w:lang w:eastAsia="ru-RU"/>
        </w:rPr>
        <w:t xml:space="preserve">Федерации, </w:t>
      </w:r>
      <w:r w:rsidR="00EF45E5" w:rsidRPr="002153E8">
        <w:rPr>
          <w:rFonts w:ascii="Times New Roman" w:hAnsi="Times New Roman" w:cs="Times New Roman"/>
          <w:sz w:val="28"/>
          <w:szCs w:val="28"/>
        </w:rPr>
        <w:t xml:space="preserve">2022, </w:t>
      </w:r>
      <w:r w:rsidR="00FD67D4" w:rsidRPr="002153E8">
        <w:rPr>
          <w:rFonts w:ascii="Times New Roman" w:hAnsi="Times New Roman" w:cs="Times New Roman"/>
          <w:sz w:val="28"/>
          <w:szCs w:val="28"/>
        </w:rPr>
        <w:t>№</w:t>
      </w:r>
      <w:r w:rsidR="00EF45E5" w:rsidRPr="002153E8">
        <w:rPr>
          <w:rFonts w:ascii="Times New Roman" w:hAnsi="Times New Roman" w:cs="Times New Roman"/>
          <w:sz w:val="28"/>
          <w:szCs w:val="28"/>
        </w:rPr>
        <w:t xml:space="preserve"> 24, ст. 4060</w:t>
      </w:r>
      <w:r w:rsidR="00417DEE" w:rsidRPr="002153E8">
        <w:rPr>
          <w:rFonts w:ascii="Times New Roman" w:eastAsia="Times New Roman" w:hAnsi="Times New Roman" w:cs="Times New Roman"/>
          <w:sz w:val="28"/>
          <w:szCs w:val="28"/>
          <w:lang w:eastAsia="ru-RU"/>
        </w:rPr>
        <w:t>)</w:t>
      </w:r>
      <w:r w:rsidR="00427A8E" w:rsidRPr="002153E8">
        <w:rPr>
          <w:rFonts w:ascii="Times New Roman" w:eastAsia="Times New Roman" w:hAnsi="Times New Roman" w:cs="Times New Roman"/>
          <w:sz w:val="28"/>
          <w:szCs w:val="28"/>
          <w:lang w:eastAsia="ru-RU"/>
        </w:rPr>
        <w:t>;</w:t>
      </w:r>
    </w:p>
    <w:p w:rsidR="00417DEE" w:rsidRPr="00EF45E5" w:rsidRDefault="0063113F" w:rsidP="001913FF">
      <w:pPr>
        <w:autoSpaceDE w:val="0"/>
        <w:autoSpaceDN w:val="0"/>
        <w:adjustRightInd w:val="0"/>
        <w:spacing w:after="0" w:line="360" w:lineRule="auto"/>
        <w:ind w:firstLine="709"/>
        <w:jc w:val="both"/>
        <w:rPr>
          <w:rFonts w:ascii="Times New Roman" w:hAnsi="Times New Roman" w:cs="Times New Roman"/>
          <w:sz w:val="28"/>
          <w:szCs w:val="28"/>
        </w:rPr>
      </w:pPr>
      <w:r w:rsidRPr="004817B6">
        <w:rPr>
          <w:rFonts w:ascii="Times New Roman" w:hAnsi="Times New Roman" w:cs="Times New Roman"/>
          <w:sz w:val="28"/>
          <w:szCs w:val="28"/>
        </w:rPr>
        <w:t xml:space="preserve">пункт 2 </w:t>
      </w:r>
      <w:hyperlink r:id="rId19" w:history="1">
        <w:r w:rsidR="002153E8" w:rsidRPr="002153E8">
          <w:rPr>
            <w:rFonts w:ascii="Times New Roman" w:eastAsia="Times New Roman" w:hAnsi="Times New Roman" w:cs="Times New Roman"/>
            <w:sz w:val="28"/>
            <w:szCs w:val="28"/>
            <w:lang w:eastAsia="ru-RU"/>
          </w:rPr>
          <w:t>постановления</w:t>
        </w:r>
      </w:hyperlink>
      <w:r w:rsidR="002153E8" w:rsidRPr="002153E8">
        <w:rPr>
          <w:rFonts w:ascii="Times New Roman" w:eastAsia="Times New Roman" w:hAnsi="Times New Roman" w:cs="Times New Roman"/>
          <w:sz w:val="28"/>
          <w:szCs w:val="28"/>
          <w:lang w:eastAsia="ru-RU"/>
        </w:rPr>
        <w:t> </w:t>
      </w:r>
      <w:r w:rsidR="00417DEE" w:rsidRPr="002153E8">
        <w:rPr>
          <w:rFonts w:ascii="Times New Roman" w:eastAsia="Times New Roman" w:hAnsi="Times New Roman" w:cs="Times New Roman"/>
          <w:sz w:val="28"/>
          <w:szCs w:val="28"/>
          <w:lang w:eastAsia="ru-RU"/>
        </w:rPr>
        <w:t xml:space="preserve">Правительства Российской Федерации </w:t>
      </w:r>
      <w:r w:rsidR="002153E8">
        <w:rPr>
          <w:rFonts w:ascii="Times New Roman" w:eastAsia="Times New Roman" w:hAnsi="Times New Roman" w:cs="Times New Roman"/>
          <w:sz w:val="28"/>
          <w:szCs w:val="28"/>
          <w:lang w:eastAsia="ru-RU"/>
        </w:rPr>
        <w:br/>
      </w:r>
      <w:r w:rsidR="00417DEE" w:rsidRPr="002153E8">
        <w:rPr>
          <w:rFonts w:ascii="Times New Roman" w:eastAsia="Times New Roman" w:hAnsi="Times New Roman" w:cs="Times New Roman"/>
          <w:sz w:val="28"/>
          <w:szCs w:val="28"/>
          <w:lang w:eastAsia="ru-RU"/>
        </w:rPr>
        <w:t>от 26</w:t>
      </w:r>
      <w:r w:rsidR="002153E8">
        <w:rPr>
          <w:rFonts w:ascii="Times New Roman" w:eastAsia="Times New Roman" w:hAnsi="Times New Roman" w:cs="Times New Roman"/>
          <w:sz w:val="28"/>
          <w:szCs w:val="28"/>
          <w:lang w:eastAsia="ru-RU"/>
        </w:rPr>
        <w:t xml:space="preserve"> октября </w:t>
      </w:r>
      <w:r w:rsidR="00417DEE" w:rsidRPr="002153E8">
        <w:rPr>
          <w:rFonts w:ascii="Times New Roman" w:eastAsia="Times New Roman" w:hAnsi="Times New Roman" w:cs="Times New Roman"/>
          <w:sz w:val="28"/>
          <w:szCs w:val="28"/>
          <w:lang w:eastAsia="ru-RU"/>
        </w:rPr>
        <w:t>2022</w:t>
      </w:r>
      <w:r w:rsidR="002153E8">
        <w:rPr>
          <w:rFonts w:ascii="Times New Roman" w:eastAsia="Times New Roman" w:hAnsi="Times New Roman" w:cs="Times New Roman"/>
          <w:sz w:val="28"/>
          <w:szCs w:val="28"/>
          <w:lang w:eastAsia="ru-RU"/>
        </w:rPr>
        <w:t xml:space="preserve"> г.</w:t>
      </w:r>
      <w:r w:rsidR="00417DEE" w:rsidRPr="002153E8">
        <w:rPr>
          <w:rFonts w:ascii="Times New Roman" w:eastAsia="Times New Roman" w:hAnsi="Times New Roman" w:cs="Times New Roman"/>
          <w:sz w:val="28"/>
          <w:szCs w:val="28"/>
          <w:lang w:eastAsia="ru-RU"/>
        </w:rPr>
        <w:t xml:space="preserve"> </w:t>
      </w:r>
      <w:hyperlink r:id="rId20" w:history="1">
        <w:r w:rsidR="00FD67D4" w:rsidRPr="002153E8">
          <w:rPr>
            <w:rStyle w:val="af5"/>
            <w:rFonts w:ascii="Times New Roman" w:eastAsia="Times New Roman" w:hAnsi="Times New Roman" w:cs="Times New Roman"/>
            <w:color w:val="auto"/>
            <w:sz w:val="28"/>
            <w:szCs w:val="28"/>
            <w:u w:val="none"/>
            <w:lang w:eastAsia="ru-RU"/>
          </w:rPr>
          <w:t>№</w:t>
        </w:r>
        <w:r w:rsidR="00061319" w:rsidRPr="002153E8">
          <w:rPr>
            <w:rStyle w:val="af5"/>
            <w:rFonts w:ascii="Times New Roman" w:eastAsia="Times New Roman" w:hAnsi="Times New Roman" w:cs="Times New Roman"/>
            <w:color w:val="auto"/>
            <w:sz w:val="28"/>
            <w:szCs w:val="28"/>
            <w:u w:val="none"/>
            <w:lang w:eastAsia="ru-RU"/>
          </w:rPr>
          <w:t> </w:t>
        </w:r>
        <w:r w:rsidR="00417DEE" w:rsidRPr="002153E8">
          <w:rPr>
            <w:rStyle w:val="af5"/>
            <w:rFonts w:ascii="Times New Roman" w:eastAsia="Times New Roman" w:hAnsi="Times New Roman" w:cs="Times New Roman"/>
            <w:color w:val="auto"/>
            <w:sz w:val="28"/>
            <w:szCs w:val="28"/>
            <w:u w:val="none"/>
            <w:lang w:eastAsia="ru-RU"/>
          </w:rPr>
          <w:t>1912</w:t>
        </w:r>
      </w:hyperlink>
      <w:r w:rsidR="00417DEE" w:rsidRPr="002153E8">
        <w:rPr>
          <w:rFonts w:ascii="Times New Roman" w:eastAsia="Times New Roman" w:hAnsi="Times New Roman" w:cs="Times New Roman"/>
          <w:sz w:val="28"/>
          <w:szCs w:val="28"/>
          <w:lang w:eastAsia="ru-RU"/>
        </w:rPr>
        <w:t xml:space="preserve"> </w:t>
      </w:r>
      <w:r w:rsidR="00FD67D4" w:rsidRPr="002153E8">
        <w:rPr>
          <w:rFonts w:ascii="Times New Roman" w:eastAsia="Times New Roman" w:hAnsi="Times New Roman" w:cs="Times New Roman"/>
          <w:sz w:val="28"/>
          <w:szCs w:val="28"/>
          <w:lang w:eastAsia="ru-RU"/>
        </w:rPr>
        <w:t>«</w:t>
      </w:r>
      <w:r w:rsidR="00402023" w:rsidRPr="002153E8">
        <w:rPr>
          <w:rFonts w:ascii="Times New Roman" w:hAnsi="Times New Roman" w:cs="Times New Roman"/>
          <w:sz w:val="28"/>
          <w:szCs w:val="28"/>
        </w:rPr>
        <w:t>О внесении</w:t>
      </w:r>
      <w:r w:rsidR="00402023" w:rsidRPr="00FD67D4">
        <w:rPr>
          <w:rFonts w:ascii="Times New Roman" w:hAnsi="Times New Roman" w:cs="Times New Roman"/>
          <w:sz w:val="28"/>
          <w:szCs w:val="28"/>
        </w:rPr>
        <w:t xml:space="preserve"> изменений в некоторые акты Правительства Российской Федерации</w:t>
      </w:r>
      <w:r w:rsidR="00FD67D4">
        <w:rPr>
          <w:rFonts w:ascii="Times New Roman" w:eastAsia="Times New Roman" w:hAnsi="Times New Roman" w:cs="Times New Roman"/>
          <w:sz w:val="28"/>
          <w:szCs w:val="28"/>
          <w:lang w:eastAsia="ru-RU"/>
        </w:rPr>
        <w:t>»</w:t>
      </w:r>
      <w:r w:rsidR="00402023" w:rsidRPr="00FD67D4">
        <w:rPr>
          <w:rFonts w:ascii="Times New Roman" w:eastAsia="Times New Roman" w:hAnsi="Times New Roman" w:cs="Times New Roman"/>
          <w:sz w:val="28"/>
          <w:szCs w:val="28"/>
          <w:lang w:eastAsia="ru-RU"/>
        </w:rPr>
        <w:t xml:space="preserve"> </w:t>
      </w:r>
      <w:r w:rsidR="00417DEE" w:rsidRPr="00FD67D4">
        <w:rPr>
          <w:rFonts w:ascii="Times New Roman" w:eastAsia="Times New Roman" w:hAnsi="Times New Roman" w:cs="Times New Roman"/>
          <w:sz w:val="28"/>
          <w:szCs w:val="28"/>
          <w:lang w:eastAsia="ru-RU"/>
        </w:rPr>
        <w:t xml:space="preserve">(Собрание законодательства Российской Федерации, </w:t>
      </w:r>
      <w:r w:rsidR="00EF45E5" w:rsidRPr="00FD67D4">
        <w:rPr>
          <w:rFonts w:ascii="Times New Roman" w:hAnsi="Times New Roman" w:cs="Times New Roman"/>
          <w:sz w:val="28"/>
          <w:szCs w:val="28"/>
        </w:rPr>
        <w:t xml:space="preserve">2022, </w:t>
      </w:r>
      <w:r w:rsidR="00FD67D4">
        <w:rPr>
          <w:rFonts w:ascii="Times New Roman" w:hAnsi="Times New Roman" w:cs="Times New Roman"/>
          <w:sz w:val="28"/>
          <w:szCs w:val="28"/>
        </w:rPr>
        <w:t>№</w:t>
      </w:r>
      <w:r w:rsidR="00EF45E5" w:rsidRPr="00FD67D4">
        <w:rPr>
          <w:rFonts w:ascii="Times New Roman" w:hAnsi="Times New Roman" w:cs="Times New Roman"/>
          <w:sz w:val="28"/>
          <w:szCs w:val="28"/>
        </w:rPr>
        <w:t xml:space="preserve"> 44, ст. 7591</w:t>
      </w:r>
      <w:r w:rsidR="00417DEE" w:rsidRPr="00FD67D4">
        <w:rPr>
          <w:rFonts w:ascii="Times New Roman" w:eastAsia="Times New Roman" w:hAnsi="Times New Roman" w:cs="Times New Roman"/>
          <w:sz w:val="28"/>
          <w:szCs w:val="28"/>
          <w:lang w:eastAsia="ru-RU"/>
        </w:rPr>
        <w:t>)</w:t>
      </w:r>
      <w:r w:rsidR="00402023" w:rsidRPr="00FD67D4">
        <w:rPr>
          <w:rFonts w:ascii="Times New Roman" w:eastAsia="Times New Roman" w:hAnsi="Times New Roman" w:cs="Times New Roman"/>
          <w:sz w:val="28"/>
          <w:szCs w:val="28"/>
          <w:lang w:eastAsia="ru-RU"/>
        </w:rPr>
        <w:t>.</w:t>
      </w:r>
    </w:p>
    <w:p w:rsidR="00417DEE" w:rsidRPr="00EF45E5" w:rsidRDefault="00E06BBA" w:rsidP="001913FF">
      <w:pPr>
        <w:pStyle w:val="ConsPlusNormal"/>
        <w:spacing w:line="360" w:lineRule="auto"/>
        <w:ind w:firstLine="709"/>
        <w:jc w:val="both"/>
        <w:rPr>
          <w:rFonts w:ascii="Times New Roman" w:hAnsi="Times New Roman" w:cs="Times New Roman"/>
          <w:sz w:val="28"/>
          <w:szCs w:val="28"/>
        </w:rPr>
      </w:pPr>
      <w:r w:rsidRPr="00EF45E5">
        <w:rPr>
          <w:rFonts w:ascii="Times New Roman" w:hAnsi="Times New Roman" w:cs="Times New Roman"/>
          <w:sz w:val="28"/>
          <w:szCs w:val="28"/>
        </w:rPr>
        <w:t>4</w:t>
      </w:r>
      <w:r w:rsidR="00417DEE" w:rsidRPr="00EF45E5">
        <w:rPr>
          <w:rFonts w:ascii="Times New Roman" w:hAnsi="Times New Roman" w:cs="Times New Roman"/>
          <w:sz w:val="28"/>
          <w:szCs w:val="28"/>
        </w:rPr>
        <w:t xml:space="preserve">. Настоящее постановление вступает в силу с 1 июня 2025 </w:t>
      </w:r>
      <w:r w:rsidR="00062467" w:rsidRPr="00EF45E5">
        <w:rPr>
          <w:rFonts w:ascii="Times New Roman" w:hAnsi="Times New Roman" w:cs="Times New Roman"/>
          <w:sz w:val="28"/>
          <w:szCs w:val="28"/>
        </w:rPr>
        <w:t>года.</w:t>
      </w:r>
    </w:p>
    <w:p w:rsidR="00417DEE" w:rsidRDefault="00417DEE" w:rsidP="00B879F2">
      <w:pPr>
        <w:pStyle w:val="ConsPlusNormal"/>
        <w:jc w:val="both"/>
        <w:rPr>
          <w:rFonts w:ascii="Times New Roman" w:hAnsi="Times New Roman" w:cs="Times New Roman"/>
          <w:sz w:val="28"/>
          <w:szCs w:val="28"/>
        </w:rPr>
      </w:pPr>
    </w:p>
    <w:p w:rsidR="001913FF" w:rsidRPr="00327761" w:rsidRDefault="001913FF" w:rsidP="001913FF">
      <w:pPr>
        <w:pStyle w:val="ConsPlusNormal"/>
        <w:jc w:val="both"/>
        <w:rPr>
          <w:rFonts w:ascii="Times New Roman" w:hAnsi="Times New Roman" w:cs="Times New Roman"/>
          <w:sz w:val="28"/>
          <w:szCs w:val="28"/>
        </w:rPr>
      </w:pPr>
      <w:r w:rsidRPr="00327761">
        <w:rPr>
          <w:rFonts w:ascii="Times New Roman" w:hAnsi="Times New Roman" w:cs="Times New Roman"/>
          <w:sz w:val="28"/>
          <w:szCs w:val="28"/>
        </w:rPr>
        <w:t>Председатель Правительства</w:t>
      </w:r>
    </w:p>
    <w:p w:rsidR="001913FF" w:rsidRDefault="001913FF" w:rsidP="001913FF">
      <w:pPr>
        <w:pStyle w:val="ConsPlusNormal"/>
        <w:jc w:val="right"/>
        <w:rPr>
          <w:rFonts w:ascii="Times New Roman" w:hAnsi="Times New Roman" w:cs="Times New Roman"/>
          <w:sz w:val="28"/>
          <w:szCs w:val="28"/>
        </w:rPr>
      </w:pPr>
      <w:r w:rsidRPr="0032776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  </w:t>
      </w:r>
      <w:r w:rsidRPr="00327761">
        <w:rPr>
          <w:rFonts w:ascii="Times New Roman" w:hAnsi="Times New Roman" w:cs="Times New Roman"/>
          <w:sz w:val="28"/>
          <w:szCs w:val="28"/>
        </w:rPr>
        <w:t xml:space="preserve">                                                               </w:t>
      </w:r>
      <w:proofErr w:type="spellStart"/>
      <w:r w:rsidRPr="00327761">
        <w:rPr>
          <w:rFonts w:ascii="Times New Roman" w:hAnsi="Times New Roman" w:cs="Times New Roman"/>
          <w:sz w:val="28"/>
          <w:szCs w:val="28"/>
        </w:rPr>
        <w:t>М.Мишустин</w:t>
      </w:r>
      <w:proofErr w:type="spellEnd"/>
    </w:p>
    <w:p w:rsidR="001913FF" w:rsidRPr="00584536" w:rsidRDefault="001913FF" w:rsidP="001913FF">
      <w:pPr>
        <w:rPr>
          <w:lang w:eastAsia="ru-RU"/>
        </w:rPr>
      </w:pPr>
    </w:p>
    <w:p w:rsidR="00EF45E5" w:rsidRPr="00EF45E5" w:rsidRDefault="00EF45E5" w:rsidP="00B879F2">
      <w:pPr>
        <w:pStyle w:val="ConsPlusNormal"/>
        <w:jc w:val="both"/>
        <w:rPr>
          <w:rFonts w:ascii="Times New Roman" w:hAnsi="Times New Roman" w:cs="Times New Roman"/>
          <w:sz w:val="28"/>
          <w:szCs w:val="28"/>
        </w:rPr>
      </w:pPr>
    </w:p>
    <w:p w:rsidR="00417DEE" w:rsidRPr="00EF45E5" w:rsidRDefault="00417DEE" w:rsidP="00B879F2">
      <w:pPr>
        <w:pStyle w:val="ConsPlusNormal"/>
        <w:jc w:val="right"/>
        <w:rPr>
          <w:rFonts w:ascii="Times New Roman" w:hAnsi="Times New Roman" w:cs="Times New Roman"/>
          <w:sz w:val="28"/>
          <w:szCs w:val="28"/>
        </w:rPr>
      </w:pPr>
    </w:p>
    <w:p w:rsidR="00417DEE" w:rsidRPr="00EF45E5" w:rsidRDefault="00417DEE" w:rsidP="00B879F2">
      <w:pPr>
        <w:pStyle w:val="ConsPlusNormal"/>
        <w:jc w:val="center"/>
        <w:rPr>
          <w:rFonts w:ascii="Times New Roman" w:hAnsi="Times New Roman" w:cs="Times New Roman"/>
          <w:sz w:val="28"/>
          <w:szCs w:val="28"/>
        </w:rPr>
      </w:pPr>
    </w:p>
    <w:p w:rsidR="00417DEE" w:rsidRDefault="00417DEE" w:rsidP="00B879F2">
      <w:pPr>
        <w:pStyle w:val="ConsPlusNormal"/>
        <w:jc w:val="center"/>
        <w:rPr>
          <w:rFonts w:ascii="Times New Roman" w:hAnsi="Times New Roman" w:cs="Times New Roman"/>
          <w:sz w:val="28"/>
          <w:szCs w:val="28"/>
        </w:rPr>
      </w:pPr>
    </w:p>
    <w:p w:rsidR="004817B6" w:rsidRDefault="004817B6" w:rsidP="00B879F2">
      <w:pPr>
        <w:pStyle w:val="ConsPlusNormal"/>
        <w:jc w:val="center"/>
        <w:rPr>
          <w:rFonts w:ascii="Times New Roman" w:hAnsi="Times New Roman" w:cs="Times New Roman"/>
          <w:sz w:val="28"/>
          <w:szCs w:val="28"/>
        </w:rPr>
      </w:pPr>
    </w:p>
    <w:p w:rsidR="004817B6" w:rsidRDefault="004817B6" w:rsidP="00B879F2">
      <w:pPr>
        <w:pStyle w:val="ConsPlusNormal"/>
        <w:jc w:val="center"/>
        <w:rPr>
          <w:rFonts w:ascii="Times New Roman" w:hAnsi="Times New Roman" w:cs="Times New Roman"/>
          <w:sz w:val="28"/>
          <w:szCs w:val="28"/>
        </w:rPr>
      </w:pPr>
    </w:p>
    <w:p w:rsidR="004817B6" w:rsidRDefault="004817B6" w:rsidP="00B879F2">
      <w:pPr>
        <w:pStyle w:val="ConsPlusNormal"/>
        <w:jc w:val="center"/>
        <w:rPr>
          <w:rFonts w:ascii="Times New Roman" w:hAnsi="Times New Roman" w:cs="Times New Roman"/>
          <w:sz w:val="28"/>
          <w:szCs w:val="28"/>
        </w:rPr>
      </w:pPr>
    </w:p>
    <w:p w:rsidR="004817B6" w:rsidRDefault="004817B6" w:rsidP="00B879F2">
      <w:pPr>
        <w:pStyle w:val="ConsPlusNormal"/>
        <w:jc w:val="center"/>
        <w:rPr>
          <w:rFonts w:ascii="Times New Roman" w:hAnsi="Times New Roman" w:cs="Times New Roman"/>
          <w:sz w:val="28"/>
          <w:szCs w:val="28"/>
        </w:rPr>
      </w:pPr>
    </w:p>
    <w:p w:rsidR="004817B6" w:rsidRPr="00EF45E5" w:rsidRDefault="004817B6" w:rsidP="004817B6">
      <w:pPr>
        <w:pStyle w:val="ConsPlusNormal"/>
        <w:jc w:val="right"/>
        <w:outlineLvl w:val="0"/>
        <w:rPr>
          <w:rFonts w:ascii="Times New Roman" w:hAnsi="Times New Roman" w:cs="Times New Roman"/>
          <w:sz w:val="28"/>
          <w:szCs w:val="28"/>
        </w:rPr>
      </w:pPr>
      <w:r w:rsidRPr="00EF45E5">
        <w:rPr>
          <w:rFonts w:ascii="Times New Roman" w:hAnsi="Times New Roman" w:cs="Times New Roman"/>
          <w:sz w:val="28"/>
          <w:szCs w:val="28"/>
        </w:rPr>
        <w:lastRenderedPageBreak/>
        <w:t>Утверждены</w:t>
      </w:r>
    </w:p>
    <w:p w:rsidR="004817B6" w:rsidRPr="00EF45E5" w:rsidRDefault="004817B6" w:rsidP="004817B6">
      <w:pPr>
        <w:pStyle w:val="ConsPlusNormal"/>
        <w:jc w:val="right"/>
        <w:rPr>
          <w:rFonts w:ascii="Times New Roman" w:hAnsi="Times New Roman" w:cs="Times New Roman"/>
          <w:sz w:val="28"/>
          <w:szCs w:val="28"/>
        </w:rPr>
      </w:pPr>
      <w:r w:rsidRPr="00EF45E5">
        <w:rPr>
          <w:rFonts w:ascii="Times New Roman" w:hAnsi="Times New Roman" w:cs="Times New Roman"/>
          <w:sz w:val="28"/>
          <w:szCs w:val="28"/>
        </w:rPr>
        <w:t>постановлением Правительства</w:t>
      </w:r>
    </w:p>
    <w:p w:rsidR="004817B6" w:rsidRPr="00EF45E5" w:rsidRDefault="004817B6" w:rsidP="004817B6">
      <w:pPr>
        <w:pStyle w:val="ConsPlusNormal"/>
        <w:jc w:val="right"/>
        <w:rPr>
          <w:rFonts w:ascii="Times New Roman" w:hAnsi="Times New Roman" w:cs="Times New Roman"/>
          <w:sz w:val="28"/>
          <w:szCs w:val="28"/>
        </w:rPr>
      </w:pPr>
      <w:r w:rsidRPr="00EF45E5">
        <w:rPr>
          <w:rFonts w:ascii="Times New Roman" w:hAnsi="Times New Roman" w:cs="Times New Roman"/>
          <w:sz w:val="28"/>
          <w:szCs w:val="28"/>
        </w:rPr>
        <w:t>Российской Федерации</w:t>
      </w:r>
    </w:p>
    <w:p w:rsidR="004817B6" w:rsidRPr="00EF45E5" w:rsidRDefault="004817B6" w:rsidP="004817B6">
      <w:pPr>
        <w:pStyle w:val="ConsPlusNormal"/>
        <w:jc w:val="right"/>
        <w:rPr>
          <w:rFonts w:ascii="Times New Roman" w:hAnsi="Times New Roman" w:cs="Times New Roman"/>
          <w:sz w:val="28"/>
          <w:szCs w:val="28"/>
        </w:rPr>
      </w:pPr>
      <w:r w:rsidRPr="00EF45E5">
        <w:rPr>
          <w:rFonts w:ascii="Times New Roman" w:hAnsi="Times New Roman" w:cs="Times New Roman"/>
          <w:sz w:val="28"/>
          <w:szCs w:val="28"/>
        </w:rPr>
        <w:t xml:space="preserve">от ___ мая 2025 г. </w:t>
      </w:r>
      <w:r>
        <w:rPr>
          <w:rFonts w:ascii="Times New Roman" w:hAnsi="Times New Roman" w:cs="Times New Roman"/>
          <w:sz w:val="28"/>
          <w:szCs w:val="28"/>
        </w:rPr>
        <w:t>№</w:t>
      </w:r>
      <w:r w:rsidRPr="00EF45E5">
        <w:rPr>
          <w:rFonts w:ascii="Times New Roman" w:hAnsi="Times New Roman" w:cs="Times New Roman"/>
          <w:sz w:val="28"/>
          <w:szCs w:val="28"/>
        </w:rPr>
        <w:t xml:space="preserve"> _____</w:t>
      </w:r>
    </w:p>
    <w:p w:rsidR="004817B6" w:rsidRDefault="004817B6" w:rsidP="00B879F2">
      <w:pPr>
        <w:pStyle w:val="ConsPlusNormal"/>
        <w:jc w:val="center"/>
        <w:rPr>
          <w:rFonts w:ascii="Times New Roman" w:hAnsi="Times New Roman" w:cs="Times New Roman"/>
          <w:sz w:val="28"/>
          <w:szCs w:val="28"/>
        </w:rPr>
      </w:pPr>
    </w:p>
    <w:p w:rsidR="004817B6" w:rsidRPr="00EF45E5" w:rsidRDefault="004817B6" w:rsidP="00B879F2">
      <w:pPr>
        <w:pStyle w:val="ConsPlusNormal"/>
        <w:jc w:val="center"/>
        <w:rPr>
          <w:rFonts w:ascii="Times New Roman" w:hAnsi="Times New Roman" w:cs="Times New Roman"/>
          <w:sz w:val="28"/>
          <w:szCs w:val="28"/>
        </w:rPr>
      </w:pPr>
    </w:p>
    <w:p w:rsidR="00417DEE" w:rsidRPr="00EF45E5" w:rsidRDefault="008C5442" w:rsidP="00B879F2">
      <w:pPr>
        <w:pStyle w:val="ConsPlusTitle"/>
        <w:jc w:val="center"/>
        <w:rPr>
          <w:rFonts w:ascii="Times New Roman" w:hAnsi="Times New Roman" w:cs="Times New Roman"/>
          <w:sz w:val="28"/>
          <w:szCs w:val="28"/>
        </w:rPr>
      </w:pPr>
      <w:bookmarkStart w:id="1" w:name="P39"/>
      <w:bookmarkEnd w:id="1"/>
      <w:r>
        <w:rPr>
          <w:rFonts w:ascii="Times New Roman" w:hAnsi="Times New Roman" w:cs="Times New Roman"/>
          <w:sz w:val="28"/>
          <w:szCs w:val="28"/>
        </w:rPr>
        <w:t>Требования</w:t>
      </w:r>
    </w:p>
    <w:p w:rsidR="008C5442" w:rsidRPr="008C5442" w:rsidRDefault="008C5442" w:rsidP="008C5442">
      <w:pPr>
        <w:pStyle w:val="ConsPlusNormal"/>
        <w:jc w:val="center"/>
        <w:rPr>
          <w:rFonts w:ascii="Times New Roman" w:hAnsi="Times New Roman" w:cs="Times New Roman"/>
          <w:b/>
          <w:sz w:val="28"/>
          <w:szCs w:val="28"/>
        </w:rPr>
      </w:pPr>
      <w:r w:rsidRPr="008C5442">
        <w:rPr>
          <w:rFonts w:ascii="Times New Roman" w:hAnsi="Times New Roman" w:cs="Times New Roman"/>
          <w:b/>
          <w:sz w:val="28"/>
          <w:szCs w:val="28"/>
        </w:rPr>
        <w:t>к правилам внутреннего контроля, разрабатываемым</w:t>
      </w:r>
    </w:p>
    <w:p w:rsidR="008C5442" w:rsidRPr="008C5442" w:rsidRDefault="008C5442" w:rsidP="008C5442">
      <w:pPr>
        <w:pStyle w:val="ConsPlusNormal"/>
        <w:jc w:val="center"/>
        <w:rPr>
          <w:rFonts w:ascii="Times New Roman" w:hAnsi="Times New Roman" w:cs="Times New Roman"/>
          <w:b/>
          <w:sz w:val="28"/>
          <w:szCs w:val="28"/>
        </w:rPr>
      </w:pPr>
      <w:r w:rsidRPr="008C5442">
        <w:rPr>
          <w:rFonts w:ascii="Times New Roman" w:hAnsi="Times New Roman" w:cs="Times New Roman"/>
          <w:b/>
          <w:sz w:val="28"/>
          <w:szCs w:val="28"/>
        </w:rPr>
        <w:t>Адвокатами, доверительными собственниками</w:t>
      </w:r>
    </w:p>
    <w:p w:rsidR="008C5442" w:rsidRPr="008C5442" w:rsidRDefault="008C5442" w:rsidP="008C5442">
      <w:pPr>
        <w:pStyle w:val="ConsPlusNormal"/>
        <w:jc w:val="center"/>
        <w:rPr>
          <w:rFonts w:ascii="Times New Roman" w:hAnsi="Times New Roman" w:cs="Times New Roman"/>
          <w:b/>
          <w:sz w:val="28"/>
          <w:szCs w:val="28"/>
        </w:rPr>
      </w:pPr>
      <w:r w:rsidRPr="008C5442">
        <w:rPr>
          <w:rFonts w:ascii="Times New Roman" w:hAnsi="Times New Roman" w:cs="Times New Roman"/>
          <w:b/>
          <w:sz w:val="28"/>
          <w:szCs w:val="28"/>
        </w:rPr>
        <w:t>(управляющими)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w:t>
      </w:r>
    </w:p>
    <w:p w:rsidR="008C5442" w:rsidRPr="008C5442" w:rsidRDefault="008C5442" w:rsidP="008C5442">
      <w:pPr>
        <w:pStyle w:val="ConsPlusNormal"/>
        <w:jc w:val="center"/>
        <w:rPr>
          <w:rFonts w:ascii="Times New Roman" w:hAnsi="Times New Roman" w:cs="Times New Roman"/>
          <w:b/>
          <w:sz w:val="28"/>
          <w:szCs w:val="28"/>
        </w:rPr>
      </w:pPr>
      <w:r w:rsidRPr="008C5442">
        <w:rPr>
          <w:rFonts w:ascii="Times New Roman" w:hAnsi="Times New Roman" w:cs="Times New Roman"/>
          <w:b/>
          <w:sz w:val="28"/>
          <w:szCs w:val="28"/>
        </w:rPr>
        <w:t xml:space="preserve">лицами, осуществляющими предпринимательскую деятельность в сфере оказания юридических и бухгалтерских услуг, лицами, осуществляющими </w:t>
      </w:r>
      <w:proofErr w:type="spellStart"/>
      <w:r w:rsidRPr="008C5442">
        <w:rPr>
          <w:rFonts w:ascii="Times New Roman" w:hAnsi="Times New Roman" w:cs="Times New Roman"/>
          <w:b/>
          <w:sz w:val="28"/>
          <w:szCs w:val="28"/>
        </w:rPr>
        <w:t>майнинг</w:t>
      </w:r>
      <w:proofErr w:type="spellEnd"/>
      <w:r w:rsidRPr="008C5442">
        <w:rPr>
          <w:rFonts w:ascii="Times New Roman" w:hAnsi="Times New Roman" w:cs="Times New Roman"/>
          <w:b/>
          <w:sz w:val="28"/>
          <w:szCs w:val="28"/>
        </w:rPr>
        <w:t xml:space="preserve"> цифровой валюты (в том числе участниками </w:t>
      </w:r>
      <w:proofErr w:type="spellStart"/>
      <w:r w:rsidRPr="008C5442">
        <w:rPr>
          <w:rFonts w:ascii="Times New Roman" w:hAnsi="Times New Roman" w:cs="Times New Roman"/>
          <w:b/>
          <w:sz w:val="28"/>
          <w:szCs w:val="28"/>
        </w:rPr>
        <w:t>майнинг</w:t>
      </w:r>
      <w:proofErr w:type="spellEnd"/>
      <w:r w:rsidRPr="008C5442">
        <w:rPr>
          <w:rFonts w:ascii="Times New Roman" w:hAnsi="Times New Roman" w:cs="Times New Roman"/>
          <w:b/>
          <w:sz w:val="28"/>
          <w:szCs w:val="28"/>
        </w:rPr>
        <w:t>-пула), лицами, организующими деятельность</w:t>
      </w:r>
    </w:p>
    <w:p w:rsidR="00417DEE" w:rsidRPr="00EF45E5" w:rsidRDefault="008C5442" w:rsidP="008C5442">
      <w:pPr>
        <w:pStyle w:val="ConsPlusNormal"/>
        <w:jc w:val="center"/>
        <w:rPr>
          <w:rFonts w:ascii="Times New Roman" w:hAnsi="Times New Roman" w:cs="Times New Roman"/>
          <w:sz w:val="28"/>
          <w:szCs w:val="28"/>
        </w:rPr>
      </w:pPr>
      <w:proofErr w:type="spellStart"/>
      <w:r w:rsidRPr="008C5442">
        <w:rPr>
          <w:rFonts w:ascii="Times New Roman" w:hAnsi="Times New Roman" w:cs="Times New Roman"/>
          <w:b/>
          <w:sz w:val="28"/>
          <w:szCs w:val="28"/>
        </w:rPr>
        <w:t>майнинг</w:t>
      </w:r>
      <w:proofErr w:type="spellEnd"/>
      <w:r w:rsidRPr="008C5442">
        <w:rPr>
          <w:rFonts w:ascii="Times New Roman" w:hAnsi="Times New Roman" w:cs="Times New Roman"/>
          <w:b/>
          <w:sz w:val="28"/>
          <w:szCs w:val="28"/>
        </w:rPr>
        <w:t>-пула, нотариусами, аудиторскими организациями и индивидуальными аудиторами</w:t>
      </w:r>
    </w:p>
    <w:p w:rsidR="00417DEE" w:rsidRPr="00EF45E5" w:rsidRDefault="00417DEE" w:rsidP="00B879F2">
      <w:pPr>
        <w:pStyle w:val="ConsPlusNormal"/>
        <w:jc w:val="both"/>
        <w:rPr>
          <w:rFonts w:ascii="Times New Roman" w:hAnsi="Times New Roman" w:cs="Times New Roman"/>
          <w:sz w:val="28"/>
          <w:szCs w:val="28"/>
        </w:rPr>
      </w:pP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(далее – доверительные собственники),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(далее – исполнительный орган личного фонда), лицами, осуществляющими предпринимательскую деятельность в сфере оказания юридических или бухгалтерских услуг (далее - лица, оказывающие юридические или бухгалтерские услуги), лицами, осуществляющими </w:t>
      </w:r>
      <w:hyperlink r:id="rId21">
        <w:proofErr w:type="spellStart"/>
        <w:r w:rsidRPr="00EF45E5">
          <w:rPr>
            <w:rFonts w:ascii="Times New Roman" w:hAnsi="Times New Roman" w:cs="Times New Roman"/>
            <w:sz w:val="28"/>
            <w:szCs w:val="28"/>
          </w:rPr>
          <w:t>майнинг</w:t>
        </w:r>
        <w:proofErr w:type="spellEnd"/>
      </w:hyperlink>
      <w:r w:rsidRPr="00EF45E5">
        <w:rPr>
          <w:rFonts w:ascii="Times New Roman" w:hAnsi="Times New Roman" w:cs="Times New Roman"/>
          <w:sz w:val="28"/>
          <w:szCs w:val="28"/>
        </w:rPr>
        <w:t xml:space="preserve"> цифровой валюты (в том числе </w:t>
      </w:r>
      <w:r w:rsidR="00B14F5A" w:rsidRPr="00EF45E5">
        <w:rPr>
          <w:rFonts w:ascii="Times New Roman" w:hAnsi="Times New Roman" w:cs="Times New Roman"/>
          <w:sz w:val="28"/>
          <w:szCs w:val="28"/>
        </w:rPr>
        <w:t>участник</w:t>
      </w:r>
      <w:r w:rsidR="00B14F5A">
        <w:rPr>
          <w:rFonts w:ascii="Times New Roman" w:hAnsi="Times New Roman" w:cs="Times New Roman"/>
          <w:sz w:val="28"/>
          <w:szCs w:val="28"/>
        </w:rPr>
        <w:t>ами</w:t>
      </w:r>
      <w:r w:rsidR="00B14F5A" w:rsidRPr="00EF45E5">
        <w:rPr>
          <w:rFonts w:ascii="Times New Roman" w:hAnsi="Times New Roman" w:cs="Times New Roman"/>
          <w:sz w:val="28"/>
          <w:szCs w:val="28"/>
        </w:rPr>
        <w:t xml:space="preserve"> </w:t>
      </w:r>
      <w:hyperlink r:id="rId22">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-пула</w:t>
        </w:r>
      </w:hyperlink>
      <w:r w:rsidRPr="00EF45E5">
        <w:rPr>
          <w:rFonts w:ascii="Times New Roman" w:hAnsi="Times New Roman" w:cs="Times New Roman"/>
          <w:sz w:val="28"/>
          <w:szCs w:val="28"/>
        </w:rPr>
        <w:t xml:space="preserve">) (далее - лица, осуществляющие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 xml:space="preserve">), лицами, организующими деятельность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 xml:space="preserve">-пула, </w:t>
      </w:r>
      <w:r w:rsidR="005215A3" w:rsidRPr="00EF45E5">
        <w:rPr>
          <w:rFonts w:ascii="Times New Roman" w:hAnsi="Times New Roman" w:cs="Times New Roman"/>
          <w:sz w:val="28"/>
          <w:szCs w:val="28"/>
        </w:rPr>
        <w:t>нотариусами,</w:t>
      </w:r>
      <w:r w:rsidR="005215A3">
        <w:rPr>
          <w:rFonts w:ascii="Times New Roman" w:hAnsi="Times New Roman" w:cs="Times New Roman"/>
          <w:sz w:val="28"/>
          <w:szCs w:val="28"/>
        </w:rPr>
        <w:t xml:space="preserve"> </w:t>
      </w:r>
      <w:r w:rsidRPr="00EF45E5">
        <w:rPr>
          <w:rFonts w:ascii="Times New Roman" w:hAnsi="Times New Roman" w:cs="Times New Roman"/>
          <w:sz w:val="28"/>
          <w:szCs w:val="28"/>
        </w:rPr>
        <w:t xml:space="preserve">аудиторскими организациями и индивидуальными аудиторами, указанными в </w:t>
      </w:r>
      <w:hyperlink r:id="rId23">
        <w:r w:rsidRPr="00EF45E5">
          <w:rPr>
            <w:rFonts w:ascii="Times New Roman" w:hAnsi="Times New Roman" w:cs="Times New Roman"/>
            <w:sz w:val="28"/>
            <w:szCs w:val="28"/>
          </w:rPr>
          <w:t>статье 7.1</w:t>
        </w:r>
      </w:hyperlink>
      <w:r w:rsidRPr="00EF45E5">
        <w:rPr>
          <w:rFonts w:ascii="Times New Roman" w:hAnsi="Times New Roman" w:cs="Times New Roman"/>
          <w:sz w:val="28"/>
          <w:szCs w:val="28"/>
        </w:rPr>
        <w:t xml:space="preserve"> Федерального закона </w:t>
      </w:r>
      <w:r w:rsidR="00FD67D4">
        <w:rPr>
          <w:rFonts w:ascii="Times New Roman" w:hAnsi="Times New Roman" w:cs="Times New Roman"/>
          <w:sz w:val="28"/>
          <w:szCs w:val="28"/>
        </w:rPr>
        <w:t>«</w:t>
      </w:r>
      <w:r w:rsidRPr="00EF45E5">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(далее - Федеральный закон), правил внутреннего контроля в целях предотвращения </w:t>
      </w:r>
      <w:r w:rsidRPr="00EF45E5">
        <w:rPr>
          <w:rFonts w:ascii="Times New Roman" w:hAnsi="Times New Roman" w:cs="Times New Roman"/>
          <w:sz w:val="28"/>
          <w:szCs w:val="28"/>
        </w:rPr>
        <w:lastRenderedPageBreak/>
        <w:t>легализации (отмывания) доходов, полученных преступным путем, финансирования терроризма</w:t>
      </w:r>
      <w:bookmarkStart w:id="2" w:name="_Hlk192422148"/>
      <w:r w:rsidRPr="00EF45E5">
        <w:rPr>
          <w:rFonts w:ascii="Times New Roman" w:hAnsi="Times New Roman" w:cs="Times New Roman"/>
          <w:sz w:val="28"/>
          <w:szCs w:val="28"/>
        </w:rPr>
        <w:t xml:space="preserve">, экстремистской деятельности </w:t>
      </w:r>
      <w:bookmarkEnd w:id="2"/>
      <w:r w:rsidRPr="00EF45E5">
        <w:rPr>
          <w:rFonts w:ascii="Times New Roman" w:hAnsi="Times New Roman" w:cs="Times New Roman"/>
          <w:sz w:val="28"/>
          <w:szCs w:val="28"/>
        </w:rPr>
        <w:t>и финансирования распространения оружия массового уничтожения (далее - правила внутреннего контроля).</w:t>
      </w:r>
    </w:p>
    <w:p w:rsidR="00417DEE" w:rsidRPr="00915E70"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Для целей настоящего документа в отношении отдельных лиц, указанных в пункте 1 настоящих Требований, также используются </w:t>
      </w:r>
      <w:r w:rsidR="0043180A" w:rsidRPr="00EF45E5">
        <w:rPr>
          <w:rFonts w:ascii="Times New Roman" w:hAnsi="Times New Roman" w:cs="Times New Roman"/>
          <w:sz w:val="28"/>
          <w:szCs w:val="28"/>
        </w:rPr>
        <w:t xml:space="preserve">термины </w:t>
      </w:r>
      <w:r w:rsidR="00FD67D4">
        <w:rPr>
          <w:rFonts w:ascii="Times New Roman" w:hAnsi="Times New Roman" w:cs="Times New Roman"/>
          <w:sz w:val="28"/>
          <w:szCs w:val="28"/>
        </w:rPr>
        <w:t>«</w:t>
      </w:r>
      <w:r w:rsidRPr="00EF45E5">
        <w:rPr>
          <w:rFonts w:ascii="Times New Roman" w:hAnsi="Times New Roman" w:cs="Times New Roman"/>
          <w:sz w:val="28"/>
          <w:szCs w:val="28"/>
        </w:rPr>
        <w:t>организации, оказывающие юридические или бухгалтерские услуги</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организации, осуществляющие </w:t>
      </w:r>
      <w:proofErr w:type="spellStart"/>
      <w:r w:rsidRPr="00EF45E5">
        <w:rPr>
          <w:rFonts w:ascii="Times New Roman" w:hAnsi="Times New Roman" w:cs="Times New Roman"/>
          <w:sz w:val="28"/>
          <w:szCs w:val="28"/>
        </w:rPr>
        <w:t>майнинг</w:t>
      </w:r>
      <w:proofErr w:type="spellEnd"/>
      <w:r w:rsidR="00FD67D4">
        <w:rPr>
          <w:rFonts w:ascii="Times New Roman" w:hAnsi="Times New Roman" w:cs="Times New Roman"/>
          <w:sz w:val="28"/>
          <w:szCs w:val="28"/>
        </w:rPr>
        <w:t>»</w:t>
      </w:r>
      <w:r w:rsidR="005F19BA">
        <w:rPr>
          <w:rFonts w:ascii="Times New Roman" w:hAnsi="Times New Roman" w:cs="Times New Roman"/>
          <w:sz w:val="28"/>
          <w:szCs w:val="28"/>
        </w:rPr>
        <w:t>,</w:t>
      </w:r>
      <w:r w:rsidRPr="00EF45E5">
        <w:rPr>
          <w:rFonts w:ascii="Times New Roman" w:hAnsi="Times New Roman" w:cs="Times New Roman"/>
          <w:sz w:val="28"/>
          <w:szCs w:val="28"/>
        </w:rPr>
        <w:t xml:space="preserve"> </w:t>
      </w:r>
      <w:r w:rsidR="005F19BA">
        <w:rPr>
          <w:rFonts w:ascii="Times New Roman" w:hAnsi="Times New Roman" w:cs="Times New Roman"/>
          <w:sz w:val="28"/>
          <w:szCs w:val="28"/>
        </w:rPr>
        <w:t>«</w:t>
      </w:r>
      <w:r w:rsidR="005F19BA" w:rsidRPr="00EF45E5">
        <w:rPr>
          <w:rFonts w:ascii="Times New Roman" w:hAnsi="Times New Roman" w:cs="Times New Roman"/>
          <w:sz w:val="28"/>
          <w:szCs w:val="28"/>
        </w:rPr>
        <w:t xml:space="preserve">организации, организующие деятельность </w:t>
      </w:r>
      <w:proofErr w:type="spellStart"/>
      <w:r w:rsidR="005F19BA" w:rsidRPr="00EF45E5">
        <w:rPr>
          <w:rFonts w:ascii="Times New Roman" w:hAnsi="Times New Roman" w:cs="Times New Roman"/>
          <w:sz w:val="28"/>
          <w:szCs w:val="28"/>
        </w:rPr>
        <w:t>майнинг</w:t>
      </w:r>
      <w:proofErr w:type="spellEnd"/>
      <w:r w:rsidR="005F19BA" w:rsidRPr="00EF45E5">
        <w:rPr>
          <w:rFonts w:ascii="Times New Roman" w:hAnsi="Times New Roman" w:cs="Times New Roman"/>
          <w:sz w:val="28"/>
          <w:szCs w:val="28"/>
        </w:rPr>
        <w:t>-пула</w:t>
      </w:r>
      <w:r w:rsidR="005F19BA">
        <w:rPr>
          <w:rFonts w:ascii="Times New Roman" w:hAnsi="Times New Roman" w:cs="Times New Roman"/>
          <w:sz w:val="28"/>
          <w:szCs w:val="28"/>
        </w:rPr>
        <w:t xml:space="preserve">» </w:t>
      </w:r>
      <w:r w:rsidRPr="00EF45E5">
        <w:rPr>
          <w:rFonts w:ascii="Times New Roman" w:hAnsi="Times New Roman" w:cs="Times New Roman"/>
          <w:sz w:val="28"/>
          <w:szCs w:val="28"/>
        </w:rPr>
        <w:t xml:space="preserve">- </w:t>
      </w:r>
      <w:r w:rsidR="005F19BA">
        <w:rPr>
          <w:rFonts w:ascii="Times New Roman" w:hAnsi="Times New Roman" w:cs="Times New Roman"/>
          <w:sz w:val="28"/>
          <w:szCs w:val="28"/>
        </w:rPr>
        <w:t>при совместном упоминании</w:t>
      </w:r>
      <w:r w:rsidRPr="00EF45E5">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организации</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w:t>
      </w:r>
      <w:r w:rsidR="005F19BA">
        <w:rPr>
          <w:rFonts w:ascii="Times New Roman" w:hAnsi="Times New Roman" w:cs="Times New Roman"/>
          <w:sz w:val="28"/>
          <w:szCs w:val="28"/>
        </w:rPr>
        <w:t>«</w:t>
      </w:r>
      <w:r w:rsidR="005F19BA" w:rsidRPr="00EF45E5">
        <w:rPr>
          <w:rFonts w:ascii="Times New Roman" w:hAnsi="Times New Roman" w:cs="Times New Roman"/>
          <w:sz w:val="28"/>
          <w:szCs w:val="28"/>
        </w:rPr>
        <w:t>индивидуальные предприниматели, оказывающие юридические или бухгалтерские услуги</w:t>
      </w:r>
      <w:r w:rsidR="005F19BA">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индивидуальные предприниматели, осуществляющие </w:t>
      </w:r>
      <w:proofErr w:type="spellStart"/>
      <w:r w:rsidRPr="00EF45E5">
        <w:rPr>
          <w:rFonts w:ascii="Times New Roman" w:hAnsi="Times New Roman" w:cs="Times New Roman"/>
          <w:sz w:val="28"/>
          <w:szCs w:val="28"/>
        </w:rPr>
        <w:t>майнинг</w:t>
      </w:r>
      <w:proofErr w:type="spellEnd"/>
      <w:r w:rsidR="00FD67D4">
        <w:rPr>
          <w:rFonts w:ascii="Times New Roman" w:hAnsi="Times New Roman" w:cs="Times New Roman"/>
          <w:sz w:val="28"/>
          <w:szCs w:val="28"/>
        </w:rPr>
        <w:t>»</w:t>
      </w:r>
      <w:r w:rsidRPr="00EF45E5">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индивидуальные предприниматели, организующие деятельность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-пула</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 </w:t>
      </w:r>
      <w:r w:rsidR="005F19BA">
        <w:rPr>
          <w:rFonts w:ascii="Times New Roman" w:hAnsi="Times New Roman" w:cs="Times New Roman"/>
          <w:sz w:val="28"/>
          <w:szCs w:val="28"/>
        </w:rPr>
        <w:t>при совместном упоминании</w:t>
      </w:r>
      <w:r w:rsidR="005F19BA" w:rsidRPr="00EF45E5">
        <w:rPr>
          <w:rFonts w:ascii="Times New Roman" w:hAnsi="Times New Roman" w:cs="Times New Roman"/>
          <w:sz w:val="28"/>
          <w:szCs w:val="28"/>
        </w:rPr>
        <w:t xml:space="preserve"> </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индивидуальные </w:t>
      </w:r>
      <w:r w:rsidRPr="00915E70">
        <w:rPr>
          <w:rFonts w:ascii="Times New Roman" w:hAnsi="Times New Roman" w:cs="Times New Roman"/>
          <w:sz w:val="28"/>
          <w:szCs w:val="28"/>
        </w:rPr>
        <w:t>предприниматели</w:t>
      </w:r>
      <w:r w:rsidR="00FD67D4" w:rsidRPr="00915E70">
        <w:rPr>
          <w:rFonts w:ascii="Times New Roman" w:hAnsi="Times New Roman" w:cs="Times New Roman"/>
          <w:sz w:val="28"/>
          <w:szCs w:val="28"/>
        </w:rPr>
        <w:t>»</w:t>
      </w:r>
      <w:r w:rsidR="0069337E" w:rsidRPr="00915E70">
        <w:rPr>
          <w:rFonts w:ascii="Times New Roman" w:hAnsi="Times New Roman" w:cs="Times New Roman"/>
          <w:sz w:val="28"/>
          <w:szCs w:val="28"/>
        </w:rPr>
        <w:t xml:space="preserve">, </w:t>
      </w:r>
      <w:r w:rsidR="00BC50D0" w:rsidRPr="00915E70">
        <w:rPr>
          <w:rFonts w:ascii="Times New Roman" w:hAnsi="Times New Roman" w:cs="Times New Roman"/>
          <w:sz w:val="28"/>
          <w:szCs w:val="28"/>
        </w:rPr>
        <w:t>«</w:t>
      </w:r>
      <w:r w:rsidR="0069337E" w:rsidRPr="00915E70">
        <w:rPr>
          <w:rFonts w:ascii="Times New Roman" w:hAnsi="Times New Roman" w:cs="Times New Roman"/>
          <w:sz w:val="28"/>
          <w:szCs w:val="28"/>
        </w:rPr>
        <w:t>физическ</w:t>
      </w:r>
      <w:r w:rsidR="0063113F" w:rsidRPr="004817B6">
        <w:rPr>
          <w:rFonts w:ascii="Times New Roman" w:hAnsi="Times New Roman" w:cs="Times New Roman"/>
          <w:sz w:val="28"/>
          <w:szCs w:val="28"/>
        </w:rPr>
        <w:t>и</w:t>
      </w:r>
      <w:r w:rsidR="0069337E" w:rsidRPr="00915E70">
        <w:rPr>
          <w:rFonts w:ascii="Times New Roman" w:hAnsi="Times New Roman" w:cs="Times New Roman"/>
          <w:sz w:val="28"/>
          <w:szCs w:val="28"/>
        </w:rPr>
        <w:t>е лиц</w:t>
      </w:r>
      <w:r w:rsidR="0063113F" w:rsidRPr="004817B6">
        <w:rPr>
          <w:rFonts w:ascii="Times New Roman" w:hAnsi="Times New Roman" w:cs="Times New Roman"/>
          <w:sz w:val="28"/>
          <w:szCs w:val="28"/>
        </w:rPr>
        <w:t>а</w:t>
      </w:r>
      <w:r w:rsidR="0069337E" w:rsidRPr="00915E70">
        <w:rPr>
          <w:rFonts w:ascii="Times New Roman" w:hAnsi="Times New Roman" w:cs="Times New Roman"/>
          <w:sz w:val="28"/>
          <w:szCs w:val="28"/>
        </w:rPr>
        <w:t>, осуществляющ</w:t>
      </w:r>
      <w:r w:rsidR="0063113F" w:rsidRPr="004817B6">
        <w:rPr>
          <w:rFonts w:ascii="Times New Roman" w:hAnsi="Times New Roman" w:cs="Times New Roman"/>
          <w:sz w:val="28"/>
          <w:szCs w:val="28"/>
        </w:rPr>
        <w:t>и</w:t>
      </w:r>
      <w:r w:rsidR="0069337E" w:rsidRPr="00915E70">
        <w:rPr>
          <w:rFonts w:ascii="Times New Roman" w:hAnsi="Times New Roman" w:cs="Times New Roman"/>
          <w:sz w:val="28"/>
          <w:szCs w:val="28"/>
        </w:rPr>
        <w:t xml:space="preserve">е </w:t>
      </w:r>
      <w:proofErr w:type="spellStart"/>
      <w:r w:rsidR="0063113F" w:rsidRPr="004817B6">
        <w:rPr>
          <w:rFonts w:ascii="Times New Roman" w:hAnsi="Times New Roman" w:cs="Times New Roman"/>
          <w:sz w:val="28"/>
          <w:szCs w:val="28"/>
        </w:rPr>
        <w:t>майнинг</w:t>
      </w:r>
      <w:proofErr w:type="spellEnd"/>
      <w:r w:rsidR="0063113F" w:rsidRPr="004817B6">
        <w:rPr>
          <w:rFonts w:ascii="Times New Roman" w:hAnsi="Times New Roman" w:cs="Times New Roman"/>
          <w:sz w:val="28"/>
          <w:szCs w:val="28"/>
        </w:rPr>
        <w:t xml:space="preserve">», «физические лица, </w:t>
      </w:r>
      <w:r w:rsidR="00BC50D0" w:rsidRPr="00915E70">
        <w:rPr>
          <w:rFonts w:ascii="Times New Roman" w:hAnsi="Times New Roman" w:cs="Times New Roman"/>
          <w:sz w:val="28"/>
          <w:szCs w:val="28"/>
        </w:rPr>
        <w:t xml:space="preserve">организующие деятельность </w:t>
      </w:r>
      <w:proofErr w:type="spellStart"/>
      <w:r w:rsidR="00BC50D0" w:rsidRPr="00915E70">
        <w:rPr>
          <w:rFonts w:ascii="Times New Roman" w:hAnsi="Times New Roman" w:cs="Times New Roman"/>
          <w:sz w:val="28"/>
          <w:szCs w:val="28"/>
        </w:rPr>
        <w:t>майнинг</w:t>
      </w:r>
      <w:proofErr w:type="spellEnd"/>
      <w:r w:rsidR="00BC50D0" w:rsidRPr="00915E70">
        <w:rPr>
          <w:rFonts w:ascii="Times New Roman" w:hAnsi="Times New Roman" w:cs="Times New Roman"/>
          <w:sz w:val="28"/>
          <w:szCs w:val="28"/>
        </w:rPr>
        <w:t>-пула» - при совместном упоминании «физические лица».</w:t>
      </w:r>
    </w:p>
    <w:p w:rsidR="0063113F" w:rsidRDefault="001D1D67" w:rsidP="008C5442">
      <w:pPr>
        <w:autoSpaceDE w:val="0"/>
        <w:autoSpaceDN w:val="0"/>
        <w:adjustRightInd w:val="0"/>
        <w:spacing w:after="0" w:line="360" w:lineRule="auto"/>
        <w:ind w:firstLine="709"/>
        <w:jc w:val="both"/>
        <w:rPr>
          <w:rFonts w:ascii="Times New Roman" w:hAnsi="Times New Roman" w:cs="Times New Roman"/>
          <w:sz w:val="28"/>
          <w:szCs w:val="28"/>
        </w:rPr>
      </w:pPr>
      <w:r w:rsidRPr="00915E70">
        <w:rPr>
          <w:rFonts w:ascii="Times New Roman" w:hAnsi="Times New Roman" w:cs="Times New Roman"/>
          <w:sz w:val="28"/>
          <w:szCs w:val="28"/>
        </w:rPr>
        <w:t>Для целей настоящего документа</w:t>
      </w:r>
      <w:r w:rsidR="00915E70" w:rsidRPr="00915E70">
        <w:rPr>
          <w:rFonts w:ascii="Times New Roman" w:hAnsi="Times New Roman" w:cs="Times New Roman"/>
          <w:sz w:val="28"/>
          <w:szCs w:val="28"/>
        </w:rPr>
        <w:t xml:space="preserve"> в отношении операций</w:t>
      </w:r>
      <w:r w:rsidRPr="00915E70">
        <w:rPr>
          <w:rFonts w:ascii="Times New Roman" w:hAnsi="Times New Roman" w:cs="Times New Roman"/>
          <w:sz w:val="28"/>
          <w:szCs w:val="28"/>
        </w:rPr>
        <w:t xml:space="preserve"> и сделок</w:t>
      </w:r>
      <w:r w:rsidR="00C03C28">
        <w:rPr>
          <w:rFonts w:ascii="Times New Roman" w:hAnsi="Times New Roman" w:cs="Times New Roman"/>
          <w:sz w:val="28"/>
          <w:szCs w:val="28"/>
        </w:rPr>
        <w:t>,</w:t>
      </w:r>
      <w:r w:rsidR="004817B6">
        <w:rPr>
          <w:rFonts w:ascii="Times New Roman" w:hAnsi="Times New Roman" w:cs="Times New Roman"/>
          <w:sz w:val="28"/>
          <w:szCs w:val="28"/>
        </w:rPr>
        <w:t xml:space="preserve"> </w:t>
      </w:r>
      <w:r w:rsidR="00C03C28" w:rsidRPr="00915E70">
        <w:rPr>
          <w:rFonts w:ascii="Times New Roman" w:hAnsi="Times New Roman" w:cs="Times New Roman"/>
          <w:sz w:val="28"/>
          <w:szCs w:val="28"/>
        </w:rPr>
        <w:t xml:space="preserve">указанных в </w:t>
      </w:r>
      <w:r w:rsidR="00C03C28" w:rsidRPr="009E0952">
        <w:rPr>
          <w:rFonts w:ascii="Times New Roman" w:hAnsi="Times New Roman" w:cs="Times New Roman"/>
          <w:sz w:val="28"/>
          <w:szCs w:val="28"/>
        </w:rPr>
        <w:t>п</w:t>
      </w:r>
      <w:r w:rsidR="00C03C28">
        <w:rPr>
          <w:rFonts w:ascii="Times New Roman" w:hAnsi="Times New Roman" w:cs="Times New Roman"/>
          <w:sz w:val="28"/>
          <w:szCs w:val="28"/>
        </w:rPr>
        <w:t>одпункте 1 пункта</w:t>
      </w:r>
      <w:r w:rsidR="00C03C28" w:rsidRPr="009E0952">
        <w:rPr>
          <w:rFonts w:ascii="Times New Roman" w:hAnsi="Times New Roman" w:cs="Times New Roman"/>
          <w:sz w:val="28"/>
          <w:szCs w:val="28"/>
        </w:rPr>
        <w:t xml:space="preserve"> 1 статьи 7.1 Федерального закона</w:t>
      </w:r>
      <w:r w:rsidRPr="00915E70">
        <w:rPr>
          <w:rFonts w:ascii="Times New Roman" w:hAnsi="Times New Roman" w:cs="Times New Roman"/>
          <w:sz w:val="28"/>
          <w:szCs w:val="28"/>
        </w:rPr>
        <w:t>, нотариальных действий</w:t>
      </w:r>
      <w:r w:rsidR="0063113F" w:rsidRPr="004817B6">
        <w:rPr>
          <w:rFonts w:ascii="Times New Roman" w:hAnsi="Times New Roman" w:cs="Times New Roman"/>
          <w:sz w:val="28"/>
          <w:szCs w:val="28"/>
        </w:rPr>
        <w:t xml:space="preserve">, </w:t>
      </w:r>
      <w:r w:rsidRPr="00915E70">
        <w:rPr>
          <w:rFonts w:ascii="Times New Roman" w:hAnsi="Times New Roman" w:cs="Times New Roman"/>
          <w:sz w:val="28"/>
          <w:szCs w:val="28"/>
        </w:rPr>
        <w:t xml:space="preserve">указанных в </w:t>
      </w:r>
      <w:r w:rsidR="00C03C28" w:rsidRPr="009E0952">
        <w:rPr>
          <w:rFonts w:ascii="Times New Roman" w:hAnsi="Times New Roman" w:cs="Times New Roman"/>
          <w:sz w:val="28"/>
          <w:szCs w:val="28"/>
        </w:rPr>
        <w:t>п</w:t>
      </w:r>
      <w:r w:rsidR="00C03C28">
        <w:rPr>
          <w:rFonts w:ascii="Times New Roman" w:hAnsi="Times New Roman" w:cs="Times New Roman"/>
          <w:sz w:val="28"/>
          <w:szCs w:val="28"/>
        </w:rPr>
        <w:t>одпункте 2 пункта</w:t>
      </w:r>
      <w:r w:rsidR="00C03C28" w:rsidRPr="009E0952">
        <w:rPr>
          <w:rFonts w:ascii="Times New Roman" w:hAnsi="Times New Roman" w:cs="Times New Roman"/>
          <w:sz w:val="28"/>
          <w:szCs w:val="28"/>
        </w:rPr>
        <w:t xml:space="preserve"> </w:t>
      </w:r>
      <w:r w:rsidR="00C03C28">
        <w:rPr>
          <w:rFonts w:ascii="Times New Roman" w:hAnsi="Times New Roman" w:cs="Times New Roman"/>
          <w:sz w:val="28"/>
          <w:szCs w:val="28"/>
        </w:rPr>
        <w:t xml:space="preserve">1 </w:t>
      </w:r>
      <w:r w:rsidR="0063113F" w:rsidRPr="004817B6">
        <w:rPr>
          <w:rFonts w:ascii="Times New Roman" w:hAnsi="Times New Roman" w:cs="Times New Roman"/>
          <w:sz w:val="28"/>
          <w:szCs w:val="28"/>
        </w:rPr>
        <w:t>статьи 7.1 Федерального закона</w:t>
      </w:r>
      <w:r w:rsidR="00C03C28">
        <w:rPr>
          <w:rFonts w:ascii="Times New Roman" w:hAnsi="Times New Roman" w:cs="Times New Roman"/>
          <w:sz w:val="28"/>
          <w:szCs w:val="28"/>
        </w:rPr>
        <w:t xml:space="preserve">, </w:t>
      </w:r>
      <w:r w:rsidRPr="00915E70">
        <w:rPr>
          <w:rFonts w:ascii="Times New Roman" w:hAnsi="Times New Roman" w:cs="Times New Roman"/>
          <w:sz w:val="28"/>
          <w:szCs w:val="28"/>
        </w:rPr>
        <w:t xml:space="preserve">распределения цифровой валюты, </w:t>
      </w:r>
      <w:r w:rsidR="00915E70">
        <w:rPr>
          <w:rFonts w:ascii="Times New Roman" w:hAnsi="Times New Roman" w:cs="Times New Roman"/>
          <w:sz w:val="28"/>
          <w:szCs w:val="28"/>
        </w:rPr>
        <w:t xml:space="preserve">выпущенной (полученной) в результате </w:t>
      </w:r>
      <w:proofErr w:type="spellStart"/>
      <w:r w:rsidR="00915E70">
        <w:rPr>
          <w:rFonts w:ascii="Times New Roman" w:hAnsi="Times New Roman" w:cs="Times New Roman"/>
          <w:sz w:val="28"/>
          <w:szCs w:val="28"/>
        </w:rPr>
        <w:t>майнинга</w:t>
      </w:r>
      <w:proofErr w:type="spellEnd"/>
      <w:r w:rsidR="00915E70">
        <w:rPr>
          <w:rFonts w:ascii="Times New Roman" w:hAnsi="Times New Roman" w:cs="Times New Roman"/>
          <w:sz w:val="28"/>
          <w:szCs w:val="28"/>
        </w:rPr>
        <w:t xml:space="preserve"> </w:t>
      </w:r>
      <w:r w:rsidRPr="00915E70">
        <w:rPr>
          <w:rFonts w:ascii="Times New Roman" w:hAnsi="Times New Roman" w:cs="Times New Roman"/>
          <w:sz w:val="28"/>
          <w:szCs w:val="28"/>
        </w:rPr>
        <w:t>также используется термин «операции».</w:t>
      </w:r>
    </w:p>
    <w:p w:rsidR="00417DEE" w:rsidRPr="00EF45E5" w:rsidRDefault="00417DEE" w:rsidP="008C5442">
      <w:pPr>
        <w:pStyle w:val="ConsPlusNormal"/>
        <w:spacing w:line="360" w:lineRule="auto"/>
        <w:ind w:firstLine="709"/>
        <w:jc w:val="both"/>
        <w:rPr>
          <w:rFonts w:ascii="Times New Roman" w:hAnsi="Times New Roman" w:cs="Times New Roman"/>
          <w:sz w:val="28"/>
          <w:szCs w:val="28"/>
        </w:rPr>
      </w:pPr>
      <w:r w:rsidRPr="00EF45E5">
        <w:rPr>
          <w:rFonts w:ascii="Times New Roman" w:hAnsi="Times New Roman" w:cs="Times New Roman"/>
          <w:sz w:val="28"/>
          <w:szCs w:val="28"/>
        </w:rPr>
        <w:t xml:space="preserve">2. Лица, указанные в пункте 1 настоящих Требований, разрабатывают и реализуют правила внутреннего контроля в случае </w:t>
      </w:r>
      <w:r w:rsidR="00F156CE">
        <w:rPr>
          <w:rFonts w:ascii="Times New Roman" w:hAnsi="Times New Roman" w:cs="Times New Roman"/>
          <w:sz w:val="28"/>
          <w:szCs w:val="28"/>
        </w:rPr>
        <w:t xml:space="preserve">подготовки и </w:t>
      </w:r>
      <w:r w:rsidRPr="00EF45E5">
        <w:rPr>
          <w:rFonts w:ascii="Times New Roman" w:hAnsi="Times New Roman" w:cs="Times New Roman"/>
          <w:sz w:val="28"/>
          <w:szCs w:val="28"/>
        </w:rPr>
        <w:t>осуществления операций</w:t>
      </w:r>
      <w:r w:rsidR="001D1D67">
        <w:rPr>
          <w:rFonts w:ascii="Times New Roman" w:hAnsi="Times New Roman" w:cs="Times New Roman"/>
          <w:sz w:val="28"/>
          <w:szCs w:val="28"/>
        </w:rPr>
        <w:t>.</w:t>
      </w:r>
    </w:p>
    <w:p w:rsidR="0063113F" w:rsidRDefault="00417DEE" w:rsidP="008C5442">
      <w:pPr>
        <w:pStyle w:val="ConsPlusNormal"/>
        <w:spacing w:line="360" w:lineRule="auto"/>
        <w:ind w:firstLine="709"/>
        <w:jc w:val="both"/>
        <w:rPr>
          <w:rFonts w:ascii="Times New Roman" w:hAnsi="Times New Roman" w:cs="Times New Roman"/>
          <w:sz w:val="28"/>
          <w:szCs w:val="28"/>
        </w:rPr>
      </w:pPr>
      <w:r w:rsidRPr="001D1D67">
        <w:rPr>
          <w:rFonts w:ascii="Times New Roman" w:hAnsi="Times New Roman" w:cs="Times New Roman"/>
          <w:sz w:val="28"/>
          <w:szCs w:val="28"/>
        </w:rPr>
        <w:t xml:space="preserve">3. Правила внутреннего контроля разрабатываются в соответствии с законодательством Российской Федерации и утверждаются непосредственно адвокатом, доверительным собственником, лицом, осуществляющим функции единоличного исполнительного органа личного фонда, руководителем организации, </w:t>
      </w:r>
      <w:r w:rsidR="001F197D">
        <w:rPr>
          <w:rFonts w:ascii="Times New Roman" w:hAnsi="Times New Roman" w:cs="Times New Roman"/>
          <w:sz w:val="28"/>
          <w:szCs w:val="28"/>
        </w:rPr>
        <w:t>индивидуальным предпринимателем, физическим лицом</w:t>
      </w:r>
      <w:r w:rsidR="004817B6">
        <w:rPr>
          <w:rFonts w:ascii="Times New Roman" w:hAnsi="Times New Roman" w:cs="Times New Roman"/>
          <w:sz w:val="28"/>
          <w:szCs w:val="28"/>
        </w:rPr>
        <w:t xml:space="preserve">, </w:t>
      </w:r>
      <w:r w:rsidR="00A9406C" w:rsidRPr="001D1D67">
        <w:rPr>
          <w:rFonts w:ascii="Times New Roman" w:hAnsi="Times New Roman" w:cs="Times New Roman"/>
          <w:sz w:val="28"/>
          <w:szCs w:val="28"/>
        </w:rPr>
        <w:lastRenderedPageBreak/>
        <w:t>нотариусом</w:t>
      </w:r>
      <w:r w:rsidR="00A9406C">
        <w:rPr>
          <w:rFonts w:ascii="Times New Roman" w:hAnsi="Times New Roman" w:cs="Times New Roman"/>
          <w:sz w:val="28"/>
          <w:szCs w:val="28"/>
        </w:rPr>
        <w:t xml:space="preserve">, </w:t>
      </w:r>
      <w:r w:rsidRPr="001D1D67">
        <w:rPr>
          <w:rFonts w:ascii="Times New Roman" w:hAnsi="Times New Roman" w:cs="Times New Roman"/>
          <w:sz w:val="28"/>
          <w:szCs w:val="28"/>
        </w:rPr>
        <w:t>до начала осуществления операций</w:t>
      </w:r>
      <w:r w:rsidR="00A2235D">
        <w:rPr>
          <w:rFonts w:ascii="Times New Roman" w:hAnsi="Times New Roman" w:cs="Times New Roman"/>
          <w:sz w:val="28"/>
          <w:szCs w:val="28"/>
        </w:rPr>
        <w:t>.</w:t>
      </w:r>
    </w:p>
    <w:p w:rsidR="00417DEE" w:rsidRPr="00EF45E5" w:rsidRDefault="00417DEE" w:rsidP="008C5442">
      <w:pPr>
        <w:pStyle w:val="ConsPlusNormal"/>
        <w:spacing w:line="360" w:lineRule="auto"/>
        <w:ind w:firstLine="709"/>
        <w:jc w:val="both"/>
        <w:rPr>
          <w:rFonts w:ascii="Times New Roman" w:hAnsi="Times New Roman" w:cs="Times New Roman"/>
          <w:sz w:val="28"/>
          <w:szCs w:val="28"/>
        </w:rPr>
      </w:pPr>
      <w:r w:rsidRPr="00EF45E5">
        <w:rPr>
          <w:rFonts w:ascii="Times New Roman" w:hAnsi="Times New Roman" w:cs="Times New Roman"/>
          <w:sz w:val="28"/>
          <w:szCs w:val="28"/>
        </w:rPr>
        <w:t xml:space="preserve">В случае подготовки или осуществления аудиторскими организациями и индивидуальными аудиторами от имени или по поручению своего клиента операций или сделок, указанных в </w:t>
      </w:r>
      <w:hyperlink r:id="rId24">
        <w:r w:rsidRPr="00EF45E5">
          <w:rPr>
            <w:rFonts w:ascii="Times New Roman" w:hAnsi="Times New Roman" w:cs="Times New Roman"/>
            <w:sz w:val="28"/>
            <w:szCs w:val="28"/>
          </w:rPr>
          <w:t>пункте 1 статьи 7.1</w:t>
        </w:r>
      </w:hyperlink>
      <w:r w:rsidRPr="00EF45E5">
        <w:rPr>
          <w:rFonts w:ascii="Times New Roman" w:hAnsi="Times New Roman" w:cs="Times New Roman"/>
          <w:sz w:val="28"/>
          <w:szCs w:val="28"/>
        </w:rPr>
        <w:t xml:space="preserve"> Федерального закона, аудиторские организации и индивидуальные аудиторы разрабатывают и утверждают единые правила внутреннего контроля с отражением в них особенностей осуществления внутреннего контроля для каждого вида осуществляемой деятельности.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Правила внутреннего контроля должны приводиться  лицами, указанными в пункте 1 настоящих Требований, в соответствие с требованиями </w:t>
      </w:r>
      <w:r w:rsidR="00A2235D">
        <w:rPr>
          <w:rFonts w:ascii="Times New Roman" w:hAnsi="Times New Roman" w:cs="Times New Roman"/>
          <w:sz w:val="28"/>
          <w:szCs w:val="28"/>
        </w:rPr>
        <w:t>законодательства</w:t>
      </w:r>
      <w:r w:rsidRPr="00EF45E5">
        <w:rPr>
          <w:rFonts w:ascii="Times New Roman" w:hAnsi="Times New Roman" w:cs="Times New Roman"/>
          <w:sz w:val="28"/>
          <w:szCs w:val="28"/>
        </w:rPr>
        <w:t xml:space="preserve"> </w:t>
      </w:r>
      <w:r w:rsidR="004B3207">
        <w:rPr>
          <w:rFonts w:ascii="Times New Roman" w:hAnsi="Times New Roman" w:cs="Times New Roman"/>
          <w:sz w:val="28"/>
          <w:szCs w:val="28"/>
        </w:rPr>
        <w:t>в сфере</w:t>
      </w:r>
      <w:r w:rsidRPr="00EF45E5">
        <w:rPr>
          <w:rFonts w:ascii="Times New Roman" w:hAnsi="Times New Roman" w:cs="Times New Roman"/>
          <w:sz w:val="28"/>
          <w:szCs w:val="28"/>
        </w:rPr>
        <w:t xml:space="preserve"> противодействи</w:t>
      </w:r>
      <w:r w:rsidR="004B3207">
        <w:rPr>
          <w:rFonts w:ascii="Times New Roman" w:hAnsi="Times New Roman" w:cs="Times New Roman"/>
          <w:sz w:val="28"/>
          <w:szCs w:val="28"/>
        </w:rPr>
        <w:t>я</w:t>
      </w:r>
      <w:r w:rsidRPr="00EF45E5">
        <w:rPr>
          <w:rFonts w:ascii="Times New Roman" w:hAnsi="Times New Roman" w:cs="Times New Roman"/>
          <w:sz w:val="28"/>
          <w:szCs w:val="28"/>
        </w:rPr>
        <w:t xml:space="preserve"> легализации (отмыванию) доходов, полученных преступным путем</w:t>
      </w:r>
      <w:r w:rsidR="004B3207">
        <w:rPr>
          <w:rFonts w:ascii="Times New Roman" w:hAnsi="Times New Roman" w:cs="Times New Roman"/>
          <w:sz w:val="28"/>
          <w:szCs w:val="28"/>
        </w:rPr>
        <w:t xml:space="preserve"> и</w:t>
      </w:r>
      <w:r w:rsidRPr="00EF45E5">
        <w:rPr>
          <w:rFonts w:ascii="Times New Roman" w:hAnsi="Times New Roman" w:cs="Times New Roman"/>
          <w:sz w:val="28"/>
          <w:szCs w:val="28"/>
        </w:rPr>
        <w:t xml:space="preserve"> финансированию терроризма, не позднее 1 месяца со дня вступления в силу </w:t>
      </w:r>
      <w:r w:rsidR="0069337E">
        <w:rPr>
          <w:rFonts w:ascii="Times New Roman" w:hAnsi="Times New Roman" w:cs="Times New Roman"/>
          <w:sz w:val="28"/>
          <w:szCs w:val="28"/>
        </w:rPr>
        <w:t>соответствующих</w:t>
      </w:r>
      <w:r w:rsidR="0069337E" w:rsidRPr="00EF45E5">
        <w:rPr>
          <w:rFonts w:ascii="Times New Roman" w:hAnsi="Times New Roman" w:cs="Times New Roman"/>
          <w:sz w:val="28"/>
          <w:szCs w:val="28"/>
        </w:rPr>
        <w:t xml:space="preserve"> </w:t>
      </w:r>
      <w:r w:rsidRPr="00EF45E5">
        <w:rPr>
          <w:rFonts w:ascii="Times New Roman" w:hAnsi="Times New Roman" w:cs="Times New Roman"/>
          <w:sz w:val="28"/>
          <w:szCs w:val="28"/>
        </w:rPr>
        <w:t>нормативных правовых актов, если иное не установлено такими нормативными правовыми актами, непосредственно относящимися к указанным лицам и влияющими на исполнение ими требований законодательства Российской Федерации в сфере противодействия легализации (отмыванию) доходов, полученных преступным путем</w:t>
      </w:r>
      <w:r w:rsidR="004B3207">
        <w:rPr>
          <w:rFonts w:ascii="Times New Roman" w:hAnsi="Times New Roman" w:cs="Times New Roman"/>
          <w:sz w:val="28"/>
          <w:szCs w:val="28"/>
        </w:rPr>
        <w:t xml:space="preserve"> и</w:t>
      </w:r>
      <w:r w:rsidRPr="00EF45E5">
        <w:rPr>
          <w:rFonts w:ascii="Times New Roman" w:hAnsi="Times New Roman" w:cs="Times New Roman"/>
          <w:sz w:val="28"/>
          <w:szCs w:val="28"/>
        </w:rPr>
        <w:t xml:space="preserve"> финансированию терроризма.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Изменения, вносимые в правила внутреннего контроля, оформляются в виде новой редакции правил внутреннего контроля.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 Контроль за соответствием применяемых правил внутреннего контроля требованиям законодательства Российской Федерации обеспечивают:</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непосредственно адвокат, нота</w:t>
      </w:r>
      <w:r w:rsidR="004817B6">
        <w:rPr>
          <w:rFonts w:ascii="Times New Roman" w:hAnsi="Times New Roman" w:cs="Times New Roman"/>
          <w:sz w:val="28"/>
          <w:szCs w:val="28"/>
        </w:rPr>
        <w:t>риус, доверительный собственник</w:t>
      </w:r>
      <w:r w:rsidR="001F197D">
        <w:rPr>
          <w:rFonts w:ascii="Times New Roman" w:hAnsi="Times New Roman" w:cs="Times New Roman"/>
          <w:sz w:val="28"/>
          <w:szCs w:val="28"/>
        </w:rPr>
        <w:t xml:space="preserve">, физическое лицо </w:t>
      </w:r>
      <w:r w:rsidRPr="00EF45E5">
        <w:rPr>
          <w:rFonts w:ascii="Times New Roman" w:hAnsi="Times New Roman" w:cs="Times New Roman"/>
          <w:sz w:val="28"/>
          <w:szCs w:val="28"/>
        </w:rPr>
        <w:t>и лицо, осуществляющее функции единоличного исполнительного органа личного фонда;</w:t>
      </w:r>
      <w:r w:rsidR="001F197D" w:rsidRPr="001F197D">
        <w:rPr>
          <w:rFonts w:ascii="Times New Roman" w:hAnsi="Times New Roman" w:cs="Times New Roman"/>
          <w:sz w:val="28"/>
          <w:szCs w:val="28"/>
        </w:rPr>
        <w:t xml:space="preserve"> </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руководитель организации;</w:t>
      </w:r>
    </w:p>
    <w:p w:rsidR="004817B6"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индивидуальный предприниматель;</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руководитель аудиторской организации;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индивидуальный аудитор.</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lastRenderedPageBreak/>
        <w:t>5. Правила внутреннего контроля являются документом, который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устанавливает порядок и сроки осуществления действий лица, указанного в пункте 1 настоящих Требований,</w:t>
      </w:r>
      <w:r w:rsidR="0069337E">
        <w:rPr>
          <w:rFonts w:ascii="Times New Roman" w:hAnsi="Times New Roman" w:cs="Times New Roman"/>
          <w:sz w:val="28"/>
          <w:szCs w:val="28"/>
        </w:rPr>
        <w:t xml:space="preserve"> и</w:t>
      </w:r>
      <w:r w:rsidR="00175616">
        <w:rPr>
          <w:rFonts w:ascii="Times New Roman" w:hAnsi="Times New Roman" w:cs="Times New Roman"/>
          <w:sz w:val="28"/>
          <w:szCs w:val="28"/>
        </w:rPr>
        <w:t xml:space="preserve"> их</w:t>
      </w:r>
      <w:r w:rsidR="0069337E">
        <w:rPr>
          <w:rFonts w:ascii="Times New Roman" w:hAnsi="Times New Roman" w:cs="Times New Roman"/>
          <w:sz w:val="28"/>
          <w:szCs w:val="28"/>
        </w:rPr>
        <w:t xml:space="preserve"> сотрудников</w:t>
      </w:r>
      <w:r w:rsidRPr="00EF45E5">
        <w:rPr>
          <w:rFonts w:ascii="Times New Roman" w:hAnsi="Times New Roman" w:cs="Times New Roman"/>
          <w:sz w:val="28"/>
          <w:szCs w:val="28"/>
        </w:rPr>
        <w:t xml:space="preserve"> при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6. Правила внутреннего контроля, оформленные на бумажном носителе, заверяются подписью адвоката, нотариуса, доверительного собственника, лица, осуществляющего функции единоличного исполнительного органа личного фонда, руководителя организации, индивидуального предпринимателя, </w:t>
      </w:r>
      <w:r w:rsidR="00391F5E">
        <w:rPr>
          <w:rFonts w:ascii="Times New Roman" w:hAnsi="Times New Roman" w:cs="Times New Roman"/>
          <w:sz w:val="28"/>
          <w:szCs w:val="28"/>
        </w:rPr>
        <w:t>физического лица,</w:t>
      </w:r>
      <w:r w:rsidR="00391F5E" w:rsidRPr="00EF45E5">
        <w:rPr>
          <w:rFonts w:ascii="Times New Roman" w:hAnsi="Times New Roman" w:cs="Times New Roman"/>
          <w:sz w:val="28"/>
          <w:szCs w:val="28"/>
        </w:rPr>
        <w:t xml:space="preserve"> </w:t>
      </w:r>
      <w:r w:rsidRPr="00EF45E5">
        <w:rPr>
          <w:rFonts w:ascii="Times New Roman" w:hAnsi="Times New Roman" w:cs="Times New Roman"/>
          <w:sz w:val="28"/>
          <w:szCs w:val="28"/>
        </w:rPr>
        <w:t>руководителя аудиторской организации, индивидуального аудитора.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Правила внутреннего контроля, оформленные в виде электронного документа, подписываются усиленной квалифицированной электронной подписью адвоката, нотариуса, доверительного собственника, лица, осуществляющего функции единоличного исполнительного органа личного фонда, руководителя организации, индивидуального предпринимателя, </w:t>
      </w:r>
      <w:r w:rsidR="00391F5E">
        <w:rPr>
          <w:rFonts w:ascii="Times New Roman" w:hAnsi="Times New Roman" w:cs="Times New Roman"/>
          <w:sz w:val="28"/>
          <w:szCs w:val="28"/>
        </w:rPr>
        <w:t>физического лица,</w:t>
      </w:r>
      <w:r w:rsidR="00391F5E" w:rsidRPr="00EF45E5">
        <w:rPr>
          <w:rFonts w:ascii="Times New Roman" w:hAnsi="Times New Roman" w:cs="Times New Roman"/>
          <w:sz w:val="28"/>
          <w:szCs w:val="28"/>
        </w:rPr>
        <w:t xml:space="preserve"> </w:t>
      </w:r>
      <w:r w:rsidRPr="00EF45E5">
        <w:rPr>
          <w:rFonts w:ascii="Times New Roman" w:hAnsi="Times New Roman" w:cs="Times New Roman"/>
          <w:sz w:val="28"/>
          <w:szCs w:val="28"/>
        </w:rPr>
        <w:t>руководителя аудиторской организации, индивидуального аудитора.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7. </w:t>
      </w:r>
      <w:r w:rsidR="00DE053F">
        <w:rPr>
          <w:rFonts w:ascii="Times New Roman" w:hAnsi="Times New Roman" w:cs="Times New Roman"/>
          <w:sz w:val="28"/>
          <w:szCs w:val="28"/>
        </w:rPr>
        <w:t>П</w:t>
      </w:r>
      <w:r w:rsidR="00DE053F" w:rsidRPr="00EF45E5">
        <w:rPr>
          <w:rFonts w:ascii="Times New Roman" w:hAnsi="Times New Roman" w:cs="Times New Roman"/>
          <w:sz w:val="28"/>
          <w:szCs w:val="28"/>
        </w:rPr>
        <w:t xml:space="preserve">равила внутреннего контроля, оформленные </w:t>
      </w:r>
      <w:r w:rsidR="00DE053F">
        <w:rPr>
          <w:rFonts w:ascii="Times New Roman" w:hAnsi="Times New Roman" w:cs="Times New Roman"/>
          <w:sz w:val="28"/>
          <w:szCs w:val="28"/>
        </w:rPr>
        <w:t xml:space="preserve">в соответствии с </w:t>
      </w:r>
      <w:r w:rsidR="004B624B">
        <w:rPr>
          <w:rFonts w:ascii="Times New Roman" w:hAnsi="Times New Roman" w:cs="Times New Roman"/>
          <w:sz w:val="28"/>
          <w:szCs w:val="28"/>
        </w:rPr>
        <w:t xml:space="preserve">абзацем первым </w:t>
      </w:r>
      <w:r w:rsidR="00DE053F">
        <w:rPr>
          <w:rFonts w:ascii="Times New Roman" w:hAnsi="Times New Roman" w:cs="Times New Roman"/>
          <w:sz w:val="28"/>
          <w:szCs w:val="28"/>
        </w:rPr>
        <w:t xml:space="preserve">пункта 6 настоящих Требований, </w:t>
      </w:r>
      <w:r w:rsidR="00FA3103" w:rsidRPr="00EF45E5">
        <w:rPr>
          <w:rFonts w:ascii="Times New Roman" w:hAnsi="Times New Roman" w:cs="Times New Roman"/>
          <w:sz w:val="28"/>
          <w:szCs w:val="28"/>
        </w:rPr>
        <w:t>адвокат</w:t>
      </w:r>
      <w:r w:rsidR="00FA3103">
        <w:rPr>
          <w:rFonts w:ascii="Times New Roman" w:hAnsi="Times New Roman" w:cs="Times New Roman"/>
          <w:sz w:val="28"/>
          <w:szCs w:val="28"/>
        </w:rPr>
        <w:t>ы</w:t>
      </w:r>
      <w:r w:rsidR="00FA3103" w:rsidRPr="00EF45E5">
        <w:rPr>
          <w:rFonts w:ascii="Times New Roman" w:hAnsi="Times New Roman" w:cs="Times New Roman"/>
          <w:sz w:val="28"/>
          <w:szCs w:val="28"/>
        </w:rPr>
        <w:t>, нотариус</w:t>
      </w:r>
      <w:r w:rsidR="00FA3103">
        <w:rPr>
          <w:rFonts w:ascii="Times New Roman" w:hAnsi="Times New Roman" w:cs="Times New Roman"/>
          <w:sz w:val="28"/>
          <w:szCs w:val="28"/>
        </w:rPr>
        <w:t>ы</w:t>
      </w:r>
      <w:r w:rsidR="00FA3103" w:rsidRPr="00EF45E5">
        <w:rPr>
          <w:rFonts w:ascii="Times New Roman" w:hAnsi="Times New Roman" w:cs="Times New Roman"/>
          <w:sz w:val="28"/>
          <w:szCs w:val="28"/>
        </w:rPr>
        <w:t>, доверительн</w:t>
      </w:r>
      <w:r w:rsidR="00FA3103">
        <w:rPr>
          <w:rFonts w:ascii="Times New Roman" w:hAnsi="Times New Roman" w:cs="Times New Roman"/>
          <w:sz w:val="28"/>
          <w:szCs w:val="28"/>
        </w:rPr>
        <w:t>ые</w:t>
      </w:r>
      <w:r w:rsidR="00FA3103" w:rsidRPr="00EF45E5">
        <w:rPr>
          <w:rFonts w:ascii="Times New Roman" w:hAnsi="Times New Roman" w:cs="Times New Roman"/>
          <w:sz w:val="28"/>
          <w:szCs w:val="28"/>
        </w:rPr>
        <w:t xml:space="preserve"> собственник</w:t>
      </w:r>
      <w:r w:rsidR="00FA3103">
        <w:rPr>
          <w:rFonts w:ascii="Times New Roman" w:hAnsi="Times New Roman" w:cs="Times New Roman"/>
          <w:sz w:val="28"/>
          <w:szCs w:val="28"/>
        </w:rPr>
        <w:t>и</w:t>
      </w:r>
      <w:r w:rsidR="00FA3103" w:rsidRPr="00EF45E5">
        <w:rPr>
          <w:rFonts w:ascii="Times New Roman" w:hAnsi="Times New Roman" w:cs="Times New Roman"/>
          <w:sz w:val="28"/>
          <w:szCs w:val="28"/>
        </w:rPr>
        <w:t>, лица, осуществляющ</w:t>
      </w:r>
      <w:r w:rsidR="00FA3103">
        <w:rPr>
          <w:rFonts w:ascii="Times New Roman" w:hAnsi="Times New Roman" w:cs="Times New Roman"/>
          <w:sz w:val="28"/>
          <w:szCs w:val="28"/>
        </w:rPr>
        <w:t>ие</w:t>
      </w:r>
      <w:r w:rsidR="00FA3103" w:rsidRPr="00EF45E5">
        <w:rPr>
          <w:rFonts w:ascii="Times New Roman" w:hAnsi="Times New Roman" w:cs="Times New Roman"/>
          <w:sz w:val="28"/>
          <w:szCs w:val="28"/>
        </w:rPr>
        <w:t xml:space="preserve"> функции единоличного исполнительного органа личного фонда, организации, индивидуальн</w:t>
      </w:r>
      <w:r w:rsidR="00FA3103">
        <w:rPr>
          <w:rFonts w:ascii="Times New Roman" w:hAnsi="Times New Roman" w:cs="Times New Roman"/>
          <w:sz w:val="28"/>
          <w:szCs w:val="28"/>
        </w:rPr>
        <w:t>ые</w:t>
      </w:r>
      <w:r w:rsidR="00FA3103" w:rsidRPr="00EF45E5">
        <w:rPr>
          <w:rFonts w:ascii="Times New Roman" w:hAnsi="Times New Roman" w:cs="Times New Roman"/>
          <w:sz w:val="28"/>
          <w:szCs w:val="28"/>
        </w:rPr>
        <w:t xml:space="preserve"> предпринимател</w:t>
      </w:r>
      <w:r w:rsidR="00FA3103">
        <w:rPr>
          <w:rFonts w:ascii="Times New Roman" w:hAnsi="Times New Roman" w:cs="Times New Roman"/>
          <w:sz w:val="28"/>
          <w:szCs w:val="28"/>
        </w:rPr>
        <w:t>и</w:t>
      </w:r>
      <w:r w:rsidR="00FA3103" w:rsidRPr="00EF45E5">
        <w:rPr>
          <w:rFonts w:ascii="Times New Roman" w:hAnsi="Times New Roman" w:cs="Times New Roman"/>
          <w:sz w:val="28"/>
          <w:szCs w:val="28"/>
        </w:rPr>
        <w:t xml:space="preserve">, </w:t>
      </w:r>
      <w:r w:rsidR="00FA3103">
        <w:rPr>
          <w:rFonts w:ascii="Times New Roman" w:hAnsi="Times New Roman" w:cs="Times New Roman"/>
          <w:sz w:val="28"/>
          <w:szCs w:val="28"/>
        </w:rPr>
        <w:t>физические лица,</w:t>
      </w:r>
      <w:r w:rsidR="00FA3103" w:rsidRPr="00EF45E5">
        <w:rPr>
          <w:rFonts w:ascii="Times New Roman" w:hAnsi="Times New Roman" w:cs="Times New Roman"/>
          <w:sz w:val="28"/>
          <w:szCs w:val="28"/>
        </w:rPr>
        <w:t xml:space="preserve"> аудиторск</w:t>
      </w:r>
      <w:r w:rsidR="00FA3103">
        <w:rPr>
          <w:rFonts w:ascii="Times New Roman" w:hAnsi="Times New Roman" w:cs="Times New Roman"/>
          <w:sz w:val="28"/>
          <w:szCs w:val="28"/>
        </w:rPr>
        <w:t xml:space="preserve">ие организации и </w:t>
      </w:r>
      <w:r w:rsidR="00FA3103" w:rsidRPr="00EF45E5">
        <w:rPr>
          <w:rFonts w:ascii="Times New Roman" w:hAnsi="Times New Roman" w:cs="Times New Roman"/>
          <w:sz w:val="28"/>
          <w:szCs w:val="28"/>
        </w:rPr>
        <w:lastRenderedPageBreak/>
        <w:t>индивидуальн</w:t>
      </w:r>
      <w:r w:rsidR="00FA3103">
        <w:rPr>
          <w:rFonts w:ascii="Times New Roman" w:hAnsi="Times New Roman" w:cs="Times New Roman"/>
          <w:sz w:val="28"/>
          <w:szCs w:val="28"/>
        </w:rPr>
        <w:t>ые</w:t>
      </w:r>
      <w:r w:rsidR="00FA3103" w:rsidRPr="00EF45E5">
        <w:rPr>
          <w:rFonts w:ascii="Times New Roman" w:hAnsi="Times New Roman" w:cs="Times New Roman"/>
          <w:sz w:val="28"/>
          <w:szCs w:val="28"/>
        </w:rPr>
        <w:t xml:space="preserve"> аудитор</w:t>
      </w:r>
      <w:r w:rsidR="00FA3103">
        <w:rPr>
          <w:rFonts w:ascii="Times New Roman" w:hAnsi="Times New Roman" w:cs="Times New Roman"/>
          <w:sz w:val="28"/>
          <w:szCs w:val="28"/>
        </w:rPr>
        <w:t xml:space="preserve">ы </w:t>
      </w:r>
      <w:r w:rsidRPr="00EF45E5">
        <w:rPr>
          <w:rFonts w:ascii="Times New Roman" w:hAnsi="Times New Roman" w:cs="Times New Roman"/>
          <w:sz w:val="28"/>
          <w:szCs w:val="28"/>
        </w:rPr>
        <w:t xml:space="preserve">вправе хранить на бумажном </w:t>
      </w:r>
      <w:r w:rsidR="00DE053F">
        <w:rPr>
          <w:rFonts w:ascii="Times New Roman" w:hAnsi="Times New Roman" w:cs="Times New Roman"/>
          <w:sz w:val="28"/>
          <w:szCs w:val="28"/>
        </w:rPr>
        <w:t>носителе</w:t>
      </w:r>
      <w:r w:rsidR="00062467" w:rsidRPr="00EF45E5">
        <w:rPr>
          <w:rFonts w:ascii="Times New Roman" w:hAnsi="Times New Roman" w:cs="Times New Roman"/>
          <w:sz w:val="28"/>
          <w:szCs w:val="28"/>
        </w:rPr>
        <w:t xml:space="preserve"> </w:t>
      </w:r>
      <w:r w:rsidR="00A71A8B">
        <w:rPr>
          <w:rFonts w:ascii="Times New Roman" w:hAnsi="Times New Roman" w:cs="Times New Roman"/>
          <w:sz w:val="28"/>
          <w:szCs w:val="28"/>
        </w:rPr>
        <w:t xml:space="preserve">и (или) </w:t>
      </w:r>
      <w:r w:rsidR="00062467" w:rsidRPr="00EF45E5">
        <w:rPr>
          <w:rFonts w:ascii="Times New Roman" w:hAnsi="Times New Roman" w:cs="Times New Roman"/>
          <w:sz w:val="28"/>
          <w:szCs w:val="28"/>
        </w:rPr>
        <w:t>в</w:t>
      </w:r>
      <w:r w:rsidRPr="00EF45E5">
        <w:rPr>
          <w:rFonts w:ascii="Times New Roman" w:hAnsi="Times New Roman" w:cs="Times New Roman"/>
          <w:sz w:val="28"/>
          <w:szCs w:val="28"/>
        </w:rPr>
        <w:t xml:space="preserve"> виде электронног</w:t>
      </w:r>
      <w:r w:rsidR="00980ECA">
        <w:rPr>
          <w:rFonts w:ascii="Times New Roman" w:hAnsi="Times New Roman" w:cs="Times New Roman"/>
          <w:sz w:val="28"/>
          <w:szCs w:val="28"/>
        </w:rPr>
        <w:t>о образа документа.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8. Правила внутреннего контроля должны содержать следующие обязательные программы:</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программа, определяющая организационные основы внутреннего контроля (далее - программа организации системы внутреннего контроля);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программа идентификации клиентов, представителей клиентов и (или) выгодоприобретателей, а также </w:t>
      </w:r>
      <w:proofErr w:type="spellStart"/>
      <w:r w:rsidRPr="00EF45E5">
        <w:rPr>
          <w:rFonts w:ascii="Times New Roman" w:hAnsi="Times New Roman" w:cs="Times New Roman"/>
          <w:sz w:val="28"/>
          <w:szCs w:val="28"/>
        </w:rPr>
        <w:t>бенефициарных</w:t>
      </w:r>
      <w:proofErr w:type="spellEnd"/>
      <w:r w:rsidRPr="00EF45E5">
        <w:rPr>
          <w:rFonts w:ascii="Times New Roman" w:hAnsi="Times New Roman" w:cs="Times New Roman"/>
          <w:sz w:val="28"/>
          <w:szCs w:val="28"/>
        </w:rPr>
        <w:t xml:space="preserve"> владельцев (далее - программа идентификации);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программа изучения клиента; </w:t>
      </w:r>
    </w:p>
    <w:p w:rsidR="0063113F"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программа, реглам</w:t>
      </w:r>
      <w:r w:rsidRPr="00822EDB">
        <w:rPr>
          <w:rFonts w:ascii="Times New Roman" w:hAnsi="Times New Roman" w:cs="Times New Roman"/>
          <w:sz w:val="28"/>
          <w:szCs w:val="28"/>
        </w:rPr>
        <w:t xml:space="preserve">ентирующая порядок действий в случае </w:t>
      </w:r>
      <w:r w:rsidR="00AB506F">
        <w:rPr>
          <w:rFonts w:ascii="Times New Roman" w:hAnsi="Times New Roman" w:cs="Times New Roman"/>
          <w:sz w:val="28"/>
          <w:szCs w:val="28"/>
        </w:rPr>
        <w:t xml:space="preserve">принятия мер по </w:t>
      </w:r>
      <w:r w:rsidRPr="00822EDB">
        <w:rPr>
          <w:rFonts w:ascii="Times New Roman" w:hAnsi="Times New Roman" w:cs="Times New Roman"/>
          <w:sz w:val="28"/>
          <w:szCs w:val="28"/>
        </w:rPr>
        <w:t>отказ</w:t>
      </w:r>
      <w:r w:rsidR="00AB506F">
        <w:rPr>
          <w:rFonts w:ascii="Times New Roman" w:hAnsi="Times New Roman" w:cs="Times New Roman"/>
          <w:sz w:val="28"/>
          <w:szCs w:val="28"/>
        </w:rPr>
        <w:t>у</w:t>
      </w:r>
      <w:r w:rsidRPr="00822EDB">
        <w:rPr>
          <w:rFonts w:ascii="Times New Roman" w:hAnsi="Times New Roman" w:cs="Times New Roman"/>
          <w:sz w:val="28"/>
          <w:szCs w:val="28"/>
        </w:rPr>
        <w:t xml:space="preserve"> </w:t>
      </w:r>
      <w:r w:rsidRPr="00837A4E">
        <w:rPr>
          <w:rFonts w:ascii="Times New Roman" w:hAnsi="Times New Roman" w:cs="Times New Roman"/>
          <w:sz w:val="28"/>
          <w:szCs w:val="28"/>
        </w:rPr>
        <w:t>(далее - программа по отказу);</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д) программа оценки степени (уровня) риска совершения клиентом подозрительных операций и принятия мер по снижению рисков (далее соответственно - риск, программа оценки и управления рисками);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е) программа выявления операций и сделок,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 программа выявления операций);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ж)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rsidR="00417DEE" w:rsidRPr="00EF45E5" w:rsidRDefault="00417DEE" w:rsidP="008C5442">
      <w:pPr>
        <w:spacing w:after="0"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з)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программа обучения кадров);</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и) программа проверки системы внутреннего контроля;</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lastRenderedPageBreak/>
        <w:t xml:space="preserve">к)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w:t>
      </w:r>
      <w:r w:rsidRPr="00837A4E">
        <w:rPr>
          <w:rFonts w:ascii="Times New Roman" w:hAnsi="Times New Roman" w:cs="Times New Roman"/>
          <w:sz w:val="28"/>
          <w:szCs w:val="28"/>
        </w:rPr>
        <w:t>распространения оружия массового уничтожения (далее - программа хранения).9. Программа организации системы внутреннего контроля включает:</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 xml:space="preserve">а) порядок назначения специального должностного лица, ответственного за реализацию правил внутреннего контроля (далее – специальное должностное лицо). Специальным должностным лицом может быть назначено физическое лицо, являющееся сотрудником на основании трудового договора с лицом, указанным </w:t>
      </w:r>
      <w:r w:rsidR="00062467" w:rsidRPr="00837A4E">
        <w:rPr>
          <w:rFonts w:ascii="Times New Roman" w:hAnsi="Times New Roman" w:cs="Times New Roman"/>
          <w:sz w:val="28"/>
          <w:szCs w:val="28"/>
        </w:rPr>
        <w:t>в пункте</w:t>
      </w:r>
      <w:r w:rsidRPr="00837A4E">
        <w:rPr>
          <w:rFonts w:ascii="Times New Roman" w:hAnsi="Times New Roman" w:cs="Times New Roman"/>
          <w:sz w:val="28"/>
          <w:szCs w:val="28"/>
        </w:rPr>
        <w:t xml:space="preserve"> 1 настоящих Требований, и соответствующее квалификационным требованиям, установленным законодательством Российской Федерации. </w:t>
      </w:r>
    </w:p>
    <w:p w:rsidR="00417DEE" w:rsidRPr="00837A4E" w:rsidRDefault="00417DEE" w:rsidP="008C5442">
      <w:pPr>
        <w:spacing w:after="0"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 xml:space="preserve">Адвокаты, нотариусы, доверительные собственники, индивидуальные предприниматели, индивидуальные аудиторы вправе назначить себя специальным должностным лицом, в случае соответствия квалификационным требованиям, установленным законодательством Российской Федерации. </w:t>
      </w:r>
    </w:p>
    <w:p w:rsidR="004817B6"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Лица, осуществляющие функции единоличного исполнительного органа фонда</w:t>
      </w:r>
      <w:r w:rsidR="0063113F" w:rsidRPr="004817B6">
        <w:rPr>
          <w:rFonts w:ascii="Times New Roman" w:hAnsi="Times New Roman" w:cs="Times New Roman"/>
          <w:sz w:val="28"/>
          <w:szCs w:val="28"/>
        </w:rPr>
        <w:t xml:space="preserve"> </w:t>
      </w:r>
      <w:r w:rsidR="004B624B" w:rsidRPr="00837A4E">
        <w:rPr>
          <w:rFonts w:ascii="Times New Roman" w:hAnsi="Times New Roman" w:cs="Times New Roman"/>
          <w:sz w:val="28"/>
          <w:szCs w:val="28"/>
        </w:rPr>
        <w:t xml:space="preserve">и физические лица </w:t>
      </w:r>
      <w:r w:rsidRPr="00837A4E">
        <w:rPr>
          <w:rFonts w:ascii="Times New Roman" w:hAnsi="Times New Roman" w:cs="Times New Roman"/>
          <w:sz w:val="28"/>
          <w:szCs w:val="28"/>
        </w:rPr>
        <w:t>самостоятельно осуществляют функции специального должностного лица</w:t>
      </w:r>
      <w:r w:rsidR="004B624B" w:rsidRPr="00837A4E">
        <w:rPr>
          <w:rFonts w:ascii="Times New Roman" w:hAnsi="Times New Roman" w:cs="Times New Roman"/>
          <w:sz w:val="28"/>
          <w:szCs w:val="28"/>
        </w:rPr>
        <w:t>.</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б) порядок возложения обязанностей специального должностного лица, на период его отсутствия (отпуск, временная нетрудоспособность, служебная командировка). Лицо, на которое возлагаются обязанности специального должностного лица на период его отсутствия, должен соответствовать квалификационным требованиям, установленным законодательством Российской Федерации;</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в) полномочия и обязанности, возлагаемые на специальное должностное лицо;</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lastRenderedPageBreak/>
        <w:t xml:space="preserve">г)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наличии). Решение о создании такого структурного подразделения принимается организациями, индивидуальными предпринимателями, аудиторскими организациями, доверительными собственниками самостоятельно, исходя из особенностей структуры, штатной численности, клиентской базы и степени (уровня) рисков совершения их клиентами сделок или операций, направленных на </w:t>
      </w:r>
      <w:r w:rsidR="0063113F" w:rsidRPr="004817B6">
        <w:rPr>
          <w:rFonts w:ascii="Times New Roman" w:hAnsi="Times New Roman" w:cs="Times New Roman"/>
          <w:sz w:val="28"/>
          <w:szCs w:val="28"/>
        </w:rPr>
        <w:t>легализацию (</w:t>
      </w:r>
      <w:r w:rsidRPr="00837A4E">
        <w:rPr>
          <w:rFonts w:ascii="Times New Roman" w:hAnsi="Times New Roman" w:cs="Times New Roman"/>
          <w:sz w:val="28"/>
          <w:szCs w:val="28"/>
        </w:rPr>
        <w:t>отмывание</w:t>
      </w:r>
      <w:r w:rsidR="0063113F" w:rsidRPr="004817B6">
        <w:rPr>
          <w:rFonts w:ascii="Times New Roman" w:hAnsi="Times New Roman" w:cs="Times New Roman"/>
          <w:sz w:val="28"/>
          <w:szCs w:val="28"/>
        </w:rPr>
        <w:t>)</w:t>
      </w:r>
      <w:r w:rsidRPr="00837A4E">
        <w:rPr>
          <w:rFonts w:ascii="Times New Roman" w:hAnsi="Times New Roman" w:cs="Times New Roman"/>
          <w:sz w:val="28"/>
          <w:szCs w:val="28"/>
        </w:rPr>
        <w:t xml:space="preserve"> доходов</w:t>
      </w:r>
      <w:r w:rsidR="00A3396D">
        <w:rPr>
          <w:rFonts w:ascii="Times New Roman" w:hAnsi="Times New Roman" w:cs="Times New Roman"/>
          <w:sz w:val="28"/>
          <w:szCs w:val="28"/>
        </w:rPr>
        <w:t>, полученных преступным путем,</w:t>
      </w:r>
      <w:r w:rsidRPr="00837A4E">
        <w:rPr>
          <w:rFonts w:ascii="Times New Roman" w:hAnsi="Times New Roman" w:cs="Times New Roman"/>
          <w:sz w:val="28"/>
          <w:szCs w:val="28"/>
        </w:rPr>
        <w:t xml:space="preserve"> и финансирование терроризма;</w:t>
      </w:r>
    </w:p>
    <w:p w:rsidR="00417DEE" w:rsidRPr="00837A4E"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д) описание системы внутреннего контроля организаций, индивидуальных предпринимателей, аудиторских организаций, индивидуальных аудиторов, доверительных собственников, исполнительных органов личного фонда</w:t>
      </w:r>
      <w:r w:rsidR="00A3396D">
        <w:rPr>
          <w:rFonts w:ascii="Times New Roman" w:hAnsi="Times New Roman" w:cs="Times New Roman"/>
          <w:sz w:val="28"/>
          <w:szCs w:val="28"/>
        </w:rPr>
        <w:t>, физических лиц</w:t>
      </w:r>
      <w:r w:rsidRPr="00837A4E">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837A4E">
        <w:rPr>
          <w:rFonts w:ascii="Times New Roman" w:hAnsi="Times New Roman" w:cs="Times New Roman"/>
          <w:sz w:val="28"/>
          <w:szCs w:val="28"/>
        </w:rPr>
        <w:t>е) порядок внесения изменений в правила внутреннего контроля.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10. Программа идентификации включает:</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установление в отношении клиента, представителя клиента и (или) выгодоприобретателя сведений, определенных </w:t>
      </w:r>
      <w:hyperlink r:id="rId25">
        <w:r w:rsidRPr="00EF45E5">
          <w:rPr>
            <w:rFonts w:ascii="Times New Roman" w:hAnsi="Times New Roman" w:cs="Times New Roman"/>
            <w:sz w:val="28"/>
            <w:szCs w:val="28"/>
          </w:rPr>
          <w:t>статьей 7</w:t>
        </w:r>
      </w:hyperlink>
      <w:r w:rsidRPr="00EF45E5">
        <w:rPr>
          <w:rFonts w:ascii="Times New Roman" w:hAnsi="Times New Roman" w:cs="Times New Roman"/>
          <w:sz w:val="28"/>
          <w:szCs w:val="28"/>
        </w:rPr>
        <w:t xml:space="preserve"> Федерального закона, и подтверждение достоверности этих сведений до приема на обслуживание клиента;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порядок принятия мер по выявлению и идентификации </w:t>
      </w:r>
      <w:proofErr w:type="spellStart"/>
      <w:r w:rsidRPr="00EF45E5">
        <w:rPr>
          <w:rFonts w:ascii="Times New Roman" w:hAnsi="Times New Roman" w:cs="Times New Roman"/>
          <w:sz w:val="28"/>
          <w:szCs w:val="28"/>
        </w:rPr>
        <w:t>бенефициарных</w:t>
      </w:r>
      <w:proofErr w:type="spellEnd"/>
      <w:r w:rsidRPr="00EF45E5">
        <w:rPr>
          <w:rFonts w:ascii="Times New Roman" w:hAnsi="Times New Roman" w:cs="Times New Roman"/>
          <w:sz w:val="28"/>
          <w:szCs w:val="28"/>
        </w:rPr>
        <w:t xml:space="preserve"> владельцев, в том числе мер по установлению в отношении указанных владельцев сведений, предусмотренных </w:t>
      </w:r>
      <w:hyperlink r:id="rId26">
        <w:r w:rsidRPr="00EF45E5">
          <w:rPr>
            <w:rFonts w:ascii="Times New Roman" w:hAnsi="Times New Roman" w:cs="Times New Roman"/>
            <w:sz w:val="28"/>
            <w:szCs w:val="28"/>
          </w:rPr>
          <w:t>подпунктом 1 пункта 1 статьи 7</w:t>
        </w:r>
      </w:hyperlink>
      <w:r w:rsidRPr="00EF45E5">
        <w:rPr>
          <w:rFonts w:ascii="Times New Roman" w:hAnsi="Times New Roman" w:cs="Times New Roman"/>
          <w:sz w:val="28"/>
          <w:szCs w:val="28"/>
        </w:rPr>
        <w:t xml:space="preserve"> Федерального закона, и подтверждения достоверности полученных сведений;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проверку наличия или отсутствия в отношении клиента, представителя клиента и (или) выгодоприобретателя, а также </w:t>
      </w:r>
      <w:proofErr w:type="spellStart"/>
      <w:r w:rsidRPr="00EF45E5">
        <w:rPr>
          <w:rFonts w:ascii="Times New Roman" w:hAnsi="Times New Roman" w:cs="Times New Roman"/>
          <w:sz w:val="28"/>
          <w:szCs w:val="28"/>
        </w:rPr>
        <w:t>бенефициарного</w:t>
      </w:r>
      <w:proofErr w:type="spellEnd"/>
      <w:r w:rsidRPr="00EF45E5">
        <w:rPr>
          <w:rFonts w:ascii="Times New Roman" w:hAnsi="Times New Roman" w:cs="Times New Roman"/>
          <w:sz w:val="28"/>
          <w:szCs w:val="28"/>
        </w:rPr>
        <w:t xml:space="preserve"> владельца сведений:</w:t>
      </w:r>
    </w:p>
    <w:p w:rsidR="00417DEE" w:rsidRPr="00E800A0" w:rsidRDefault="00417DEE" w:rsidP="008C5442">
      <w:pPr>
        <w:pStyle w:val="ConsPlusNormal"/>
        <w:spacing w:line="360" w:lineRule="auto"/>
        <w:ind w:firstLine="709"/>
        <w:jc w:val="both"/>
        <w:rPr>
          <w:rFonts w:ascii="Times New Roman" w:hAnsi="Times New Roman" w:cs="Times New Roman"/>
          <w:sz w:val="28"/>
          <w:szCs w:val="28"/>
        </w:rPr>
      </w:pPr>
      <w:r w:rsidRPr="00E800A0">
        <w:rPr>
          <w:rFonts w:ascii="Times New Roman" w:hAnsi="Times New Roman" w:cs="Times New Roman"/>
          <w:sz w:val="28"/>
          <w:szCs w:val="28"/>
        </w:rPr>
        <w:t xml:space="preserve">в перечне организаций и физических лиц, в отношении которых имеются </w:t>
      </w:r>
      <w:r w:rsidRPr="00E800A0">
        <w:rPr>
          <w:rFonts w:ascii="Times New Roman" w:hAnsi="Times New Roman" w:cs="Times New Roman"/>
          <w:sz w:val="28"/>
          <w:szCs w:val="28"/>
        </w:rPr>
        <w:lastRenderedPageBreak/>
        <w:t>сведения об их причастности к экстремистской деятельности или терроризму;</w:t>
      </w:r>
    </w:p>
    <w:p w:rsidR="0063113F" w:rsidRDefault="00E800A0" w:rsidP="008C5442">
      <w:pPr>
        <w:autoSpaceDE w:val="0"/>
        <w:autoSpaceDN w:val="0"/>
        <w:adjustRightInd w:val="0"/>
        <w:spacing w:after="0" w:line="360" w:lineRule="auto"/>
        <w:ind w:firstLine="709"/>
        <w:jc w:val="both"/>
        <w:rPr>
          <w:rFonts w:ascii="Times New Roman" w:hAnsi="Times New Roman" w:cs="Times New Roman"/>
          <w:sz w:val="28"/>
          <w:szCs w:val="28"/>
        </w:rPr>
      </w:pPr>
      <w:r w:rsidRPr="00E800A0">
        <w:rPr>
          <w:rFonts w:ascii="Times New Roman" w:hAnsi="Times New Roman" w:cs="Times New Roman"/>
          <w:sz w:val="28"/>
          <w:szCs w:val="28"/>
        </w:rPr>
        <w:t xml:space="preserve">в </w:t>
      </w:r>
      <w:r w:rsidR="0063113F" w:rsidRPr="004817B6">
        <w:rPr>
          <w:rFonts w:ascii="Times New Roman" w:hAnsi="Times New Roman" w:cs="Times New Roman"/>
          <w:sz w:val="28"/>
          <w:szCs w:val="28"/>
        </w:rPr>
        <w:t>составляемых в рамках реализации полномочий,</w:t>
      </w:r>
      <w:r>
        <w:rPr>
          <w:rFonts w:ascii="Times New Roman" w:hAnsi="Times New Roman" w:cs="Times New Roman"/>
          <w:sz w:val="28"/>
          <w:szCs w:val="28"/>
        </w:rPr>
        <w:t xml:space="preserve"> </w:t>
      </w:r>
      <w:r w:rsidR="0063113F" w:rsidRPr="004817B6">
        <w:rPr>
          <w:rFonts w:ascii="Times New Roman" w:hAnsi="Times New Roman" w:cs="Times New Roman"/>
          <w:sz w:val="28"/>
          <w:szCs w:val="28"/>
        </w:rPr>
        <w:t>предусмотренных главой VII Устава ООН, Советом Безопасности ООН</w:t>
      </w:r>
      <w:r>
        <w:rPr>
          <w:rFonts w:ascii="Times New Roman" w:hAnsi="Times New Roman" w:cs="Times New Roman"/>
          <w:sz w:val="28"/>
          <w:szCs w:val="28"/>
        </w:rPr>
        <w:t xml:space="preserve"> </w:t>
      </w:r>
      <w:r w:rsidR="0063113F" w:rsidRPr="004817B6">
        <w:rPr>
          <w:rFonts w:ascii="Times New Roman" w:hAnsi="Times New Roman" w:cs="Times New Roman"/>
          <w:sz w:val="28"/>
          <w:szCs w:val="28"/>
        </w:rPr>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417DEE" w:rsidRPr="00E800A0">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4B624B">
        <w:rPr>
          <w:rFonts w:ascii="Times New Roman" w:hAnsi="Times New Roman" w:cs="Times New Roman"/>
          <w:sz w:val="28"/>
          <w:szCs w:val="28"/>
        </w:rPr>
        <w:t xml:space="preserve"> и экстремистской деятельност</w:t>
      </w:r>
      <w:r w:rsidR="00257F40">
        <w:rPr>
          <w:rFonts w:ascii="Times New Roman" w:hAnsi="Times New Roman" w:cs="Times New Roman"/>
          <w:sz w:val="28"/>
          <w:szCs w:val="28"/>
        </w:rPr>
        <w:t>и</w:t>
      </w:r>
      <w:r w:rsidRPr="00EF45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 российские публичные должностные лица)</w:t>
      </w:r>
      <w:r w:rsidR="00936C88">
        <w:rPr>
          <w:rFonts w:ascii="Times New Roman" w:hAnsi="Times New Roman" w:cs="Times New Roman"/>
          <w:sz w:val="28"/>
          <w:szCs w:val="28"/>
        </w:rPr>
        <w:t xml:space="preserve">  и их</w:t>
      </w:r>
      <w:r w:rsidRPr="00EF45E5">
        <w:rPr>
          <w:rFonts w:ascii="Times New Roman" w:hAnsi="Times New Roman" w:cs="Times New Roman"/>
          <w:sz w:val="28"/>
          <w:szCs w:val="28"/>
        </w:rPr>
        <w:t xml:space="preserve"> супругов, близких родственников (родственников по прямой восходящей и нисходящей линии (родителей и детей, дедушек, бабушек и внуков), полнородных и </w:t>
      </w:r>
      <w:proofErr w:type="spellStart"/>
      <w:r w:rsidRPr="00EF45E5">
        <w:rPr>
          <w:rFonts w:ascii="Times New Roman" w:hAnsi="Times New Roman" w:cs="Times New Roman"/>
          <w:sz w:val="28"/>
          <w:szCs w:val="28"/>
        </w:rPr>
        <w:t>неполнородных</w:t>
      </w:r>
      <w:proofErr w:type="spellEnd"/>
      <w:r w:rsidRPr="00EF45E5">
        <w:rPr>
          <w:rFonts w:ascii="Times New Roman" w:hAnsi="Times New Roman" w:cs="Times New Roman"/>
          <w:sz w:val="28"/>
          <w:szCs w:val="28"/>
        </w:rPr>
        <w:t xml:space="preserve"> (имеющих общих отца или мать) братьев и сестер, усыновителей и усыновленных);</w:t>
      </w:r>
    </w:p>
    <w:p w:rsidR="00417DEE" w:rsidRPr="00EF45E5" w:rsidRDefault="00936C88" w:rsidP="008C54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17DEE" w:rsidRPr="00EF45E5">
        <w:rPr>
          <w:rFonts w:ascii="Times New Roman" w:hAnsi="Times New Roman" w:cs="Times New Roman"/>
          <w:sz w:val="28"/>
          <w:szCs w:val="28"/>
        </w:rPr>
        <w:t xml:space="preserve">) порядок принятия обоснованных и доступных в сложившихся </w:t>
      </w:r>
      <w:r w:rsidR="00417DEE" w:rsidRPr="00EF45E5">
        <w:rPr>
          <w:rFonts w:ascii="Times New Roman" w:hAnsi="Times New Roman" w:cs="Times New Roman"/>
          <w:sz w:val="28"/>
          <w:szCs w:val="28"/>
        </w:rPr>
        <w:lastRenderedPageBreak/>
        <w:t xml:space="preserve">обстоятельствах мер по определению источников происхождения денежных средств или иного имущества иностранного публичного должностного лица, а также должностного лица публичной международной организации либо российского публичного должностного лица, в случаях, определенных </w:t>
      </w:r>
      <w:hyperlink r:id="rId27">
        <w:r w:rsidR="00417DEE" w:rsidRPr="00EF45E5">
          <w:rPr>
            <w:rFonts w:ascii="Times New Roman" w:hAnsi="Times New Roman" w:cs="Times New Roman"/>
            <w:sz w:val="28"/>
            <w:szCs w:val="28"/>
          </w:rPr>
          <w:t>пунктом 3 статьи 7.3</w:t>
        </w:r>
      </w:hyperlink>
      <w:r w:rsidR="00417DEE" w:rsidRPr="00EF45E5">
        <w:rPr>
          <w:rFonts w:ascii="Times New Roman" w:hAnsi="Times New Roman" w:cs="Times New Roman"/>
          <w:sz w:val="28"/>
          <w:szCs w:val="28"/>
        </w:rPr>
        <w:t xml:space="preserve"> Федерального закона.</w:t>
      </w:r>
    </w:p>
    <w:p w:rsidR="00417DEE" w:rsidRPr="00EF45E5" w:rsidRDefault="00936C88" w:rsidP="008C54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417DEE" w:rsidRPr="00EF45E5">
        <w:rPr>
          <w:rFonts w:ascii="Times New Roman" w:hAnsi="Times New Roman" w:cs="Times New Roman"/>
          <w:sz w:val="28"/>
          <w:szCs w:val="28"/>
        </w:rPr>
        <w:t>) оценку степени (уровня) риска и отнесение клиента к одной из групп риска в соответствии с программой оценки и управления рисками.</w:t>
      </w:r>
    </w:p>
    <w:p w:rsidR="00417DEE" w:rsidRPr="00EF45E5" w:rsidRDefault="00936C88" w:rsidP="008C54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417DEE" w:rsidRPr="00EF45E5">
        <w:rPr>
          <w:rFonts w:ascii="Times New Roman" w:hAnsi="Times New Roman" w:cs="Times New Roman"/>
          <w:sz w:val="28"/>
          <w:szCs w:val="28"/>
        </w:rPr>
        <w:t xml:space="preserve">) обновление сведений, полученных в результате идентификации клиентов, представителей клиентов выгодоприобретателей и </w:t>
      </w:r>
      <w:proofErr w:type="spellStart"/>
      <w:r w:rsidR="00417DEE" w:rsidRPr="00EF45E5">
        <w:rPr>
          <w:rFonts w:ascii="Times New Roman" w:hAnsi="Times New Roman" w:cs="Times New Roman"/>
          <w:sz w:val="28"/>
          <w:szCs w:val="28"/>
        </w:rPr>
        <w:t>бенефициарных</w:t>
      </w:r>
      <w:proofErr w:type="spellEnd"/>
      <w:r w:rsidR="00417DEE" w:rsidRPr="00EF45E5">
        <w:rPr>
          <w:rFonts w:ascii="Times New Roman" w:hAnsi="Times New Roman" w:cs="Times New Roman"/>
          <w:sz w:val="28"/>
          <w:szCs w:val="28"/>
        </w:rPr>
        <w:t xml:space="preserve"> владельцев.</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11. В программе идентификации определяются порядок и способ документального фиксирования сведений (информации), получаемых лицами, указанными в пункте 1 настоящих Требований, в результате идентификации клиентов, представителей клиентов, выгодоприобретателей и </w:t>
      </w:r>
      <w:proofErr w:type="spellStart"/>
      <w:r w:rsidRPr="00EF45E5">
        <w:rPr>
          <w:rFonts w:ascii="Times New Roman" w:hAnsi="Times New Roman" w:cs="Times New Roman"/>
          <w:sz w:val="28"/>
          <w:szCs w:val="28"/>
        </w:rPr>
        <w:t>бенефициарных</w:t>
      </w:r>
      <w:proofErr w:type="spellEnd"/>
      <w:r w:rsidRPr="00EF45E5">
        <w:rPr>
          <w:rFonts w:ascii="Times New Roman" w:hAnsi="Times New Roman" w:cs="Times New Roman"/>
          <w:sz w:val="28"/>
          <w:szCs w:val="28"/>
        </w:rPr>
        <w:t xml:space="preserve"> владельцев.</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12. Программа изучения клиента предусматривает проведение мероприятий, направленных на получение информации о клиенте, указанной в </w:t>
      </w:r>
      <w:hyperlink r:id="rId28">
        <w:r w:rsidRPr="00EF45E5">
          <w:rPr>
            <w:rFonts w:ascii="Times New Roman" w:hAnsi="Times New Roman" w:cs="Times New Roman"/>
            <w:sz w:val="28"/>
            <w:szCs w:val="28"/>
          </w:rPr>
          <w:t>подпункте 1.1 пункта 1 статьи 7</w:t>
        </w:r>
      </w:hyperlink>
      <w:r w:rsidRPr="00EF45E5">
        <w:rPr>
          <w:rFonts w:ascii="Times New Roman" w:hAnsi="Times New Roman" w:cs="Times New Roman"/>
          <w:sz w:val="28"/>
          <w:szCs w:val="28"/>
        </w:rPr>
        <w:t xml:space="preserve"> Федерального закона. 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13. В программе изучения клиента определяются способы и формы документального фиксирования сведений (информации), </w:t>
      </w:r>
      <w:r w:rsidR="00062467" w:rsidRPr="00EF45E5">
        <w:rPr>
          <w:rFonts w:ascii="Times New Roman" w:hAnsi="Times New Roman" w:cs="Times New Roman"/>
          <w:sz w:val="28"/>
          <w:szCs w:val="28"/>
        </w:rPr>
        <w:t>получаемых лицами</w:t>
      </w:r>
      <w:r w:rsidRPr="00EF45E5">
        <w:rPr>
          <w:rFonts w:ascii="Times New Roman" w:hAnsi="Times New Roman" w:cs="Times New Roman"/>
          <w:sz w:val="28"/>
          <w:szCs w:val="28"/>
        </w:rPr>
        <w:t>, указанными в пункте 1 настоящих Требований, в результате изучения клиента.</w:t>
      </w:r>
    </w:p>
    <w:p w:rsidR="00417DEE"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14. В программу по отказу включаются основания и порядок действий при отказе в приеме клиента на обслуживание с учетом требований </w:t>
      </w:r>
      <w:hyperlink r:id="rId29">
        <w:r w:rsidRPr="00EF45E5">
          <w:rPr>
            <w:rFonts w:ascii="Times New Roman" w:hAnsi="Times New Roman" w:cs="Times New Roman"/>
            <w:sz w:val="28"/>
            <w:szCs w:val="28"/>
          </w:rPr>
          <w:t>пункта 2.2 статьи 7</w:t>
        </w:r>
      </w:hyperlink>
      <w:r w:rsidRPr="00EF45E5">
        <w:rPr>
          <w:rFonts w:ascii="Times New Roman" w:hAnsi="Times New Roman" w:cs="Times New Roman"/>
          <w:sz w:val="28"/>
          <w:szCs w:val="28"/>
        </w:rPr>
        <w:t xml:space="preserve"> Федерального закона</w:t>
      </w:r>
    </w:p>
    <w:p w:rsidR="0063113F" w:rsidRDefault="00936C88" w:rsidP="008C54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Нотариусы также включают в программу по отказу</w:t>
      </w:r>
      <w:r w:rsidR="0063113F" w:rsidRPr="004817B6">
        <w:rPr>
          <w:rFonts w:ascii="Times New Roman" w:hAnsi="Times New Roman" w:cs="Times New Roman"/>
          <w:sz w:val="28"/>
          <w:szCs w:val="28"/>
        </w:rPr>
        <w:t>:</w:t>
      </w:r>
    </w:p>
    <w:p w:rsidR="000208F8" w:rsidRDefault="000208F8" w:rsidP="008C54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936C88">
        <w:rPr>
          <w:rFonts w:ascii="Times New Roman" w:hAnsi="Times New Roman" w:cs="Times New Roman"/>
          <w:sz w:val="28"/>
          <w:szCs w:val="28"/>
        </w:rPr>
        <w:t xml:space="preserve">) </w:t>
      </w:r>
      <w:r>
        <w:rPr>
          <w:rFonts w:ascii="Times New Roman" w:hAnsi="Times New Roman" w:cs="Times New Roman"/>
          <w:sz w:val="28"/>
          <w:szCs w:val="28"/>
        </w:rPr>
        <w:t xml:space="preserve">основания для отказа в совершении </w:t>
      </w:r>
      <w:r w:rsidR="00A3396D">
        <w:rPr>
          <w:rFonts w:ascii="Times New Roman" w:hAnsi="Times New Roman" w:cs="Times New Roman"/>
          <w:sz w:val="28"/>
          <w:szCs w:val="28"/>
        </w:rPr>
        <w:t>нотариальных действий</w:t>
      </w:r>
      <w:r>
        <w:rPr>
          <w:rFonts w:ascii="Times New Roman" w:hAnsi="Times New Roman" w:cs="Times New Roman"/>
          <w:sz w:val="28"/>
          <w:szCs w:val="28"/>
        </w:rPr>
        <w:t xml:space="preserve">, указанных в подпункте 2 пункта 1 </w:t>
      </w:r>
      <w:r w:rsidR="00044359">
        <w:rPr>
          <w:rFonts w:ascii="Times New Roman" w:hAnsi="Times New Roman" w:cs="Times New Roman"/>
          <w:sz w:val="28"/>
          <w:szCs w:val="28"/>
        </w:rPr>
        <w:t> </w:t>
      </w:r>
      <w:r w:rsidR="006F0FE5">
        <w:rPr>
          <w:rFonts w:ascii="Times New Roman" w:hAnsi="Times New Roman" w:cs="Times New Roman"/>
          <w:sz w:val="28"/>
          <w:szCs w:val="28"/>
        </w:rPr>
        <w:t xml:space="preserve"> статьи 7.1 </w:t>
      </w:r>
      <w:r w:rsidR="006F0FE5" w:rsidRPr="00EF45E5">
        <w:rPr>
          <w:rFonts w:ascii="Times New Roman" w:hAnsi="Times New Roman" w:cs="Times New Roman"/>
          <w:sz w:val="28"/>
          <w:szCs w:val="28"/>
        </w:rPr>
        <w:t>Федерального закона</w:t>
      </w:r>
      <w:r>
        <w:rPr>
          <w:rFonts w:ascii="Times New Roman" w:hAnsi="Times New Roman" w:cs="Times New Roman"/>
          <w:sz w:val="28"/>
          <w:szCs w:val="28"/>
        </w:rPr>
        <w:t>;</w:t>
      </w:r>
    </w:p>
    <w:p w:rsidR="000208F8" w:rsidRDefault="000208F8" w:rsidP="008C54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порядок документального фиксирования отказа в совершении </w:t>
      </w:r>
      <w:r w:rsidR="00A3396D">
        <w:rPr>
          <w:rFonts w:ascii="Times New Roman" w:hAnsi="Times New Roman" w:cs="Times New Roman"/>
          <w:sz w:val="28"/>
          <w:szCs w:val="28"/>
        </w:rPr>
        <w:t>нотариальных действий</w:t>
      </w:r>
      <w:r>
        <w:rPr>
          <w:rFonts w:ascii="Times New Roman" w:hAnsi="Times New Roman" w:cs="Times New Roman"/>
          <w:sz w:val="28"/>
          <w:szCs w:val="28"/>
        </w:rPr>
        <w:t xml:space="preserve"> в соответствии с пунктом 3.1 статьи 7.1 Федерального закона,</w:t>
      </w:r>
    </w:p>
    <w:p w:rsidR="0063113F" w:rsidRDefault="000208F8" w:rsidP="008C54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порядок представления в Федеральную службу по финансовому мониторингу информации о случаях отказа в совершении </w:t>
      </w:r>
      <w:r w:rsidR="00A3396D">
        <w:rPr>
          <w:rFonts w:ascii="Times New Roman" w:hAnsi="Times New Roman" w:cs="Times New Roman"/>
          <w:sz w:val="28"/>
          <w:szCs w:val="28"/>
        </w:rPr>
        <w:t>нотариальных действий</w:t>
      </w:r>
      <w:r w:rsidR="006F0F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15. Программа оценки и управления </w:t>
      </w:r>
      <w:r w:rsidR="00062467" w:rsidRPr="00EF45E5">
        <w:rPr>
          <w:rFonts w:ascii="Times New Roman" w:hAnsi="Times New Roman" w:cs="Times New Roman"/>
          <w:sz w:val="28"/>
          <w:szCs w:val="28"/>
        </w:rPr>
        <w:t>рисками включает</w:t>
      </w:r>
      <w:r w:rsidRPr="00EF45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методику оценки степени (уровня) риска при приеме на обслуживание клиента и отнесения клиента к группе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rsidR="00417DEE" w:rsidRPr="00386B02" w:rsidRDefault="00417DEE" w:rsidP="008C5442">
      <w:pPr>
        <w:pStyle w:val="ConsPlusNormal"/>
        <w:spacing w:line="360" w:lineRule="auto"/>
        <w:ind w:firstLine="540"/>
        <w:jc w:val="both"/>
        <w:rPr>
          <w:rFonts w:ascii="Times New Roman" w:hAnsi="Times New Roman" w:cs="Times New Roman"/>
          <w:sz w:val="28"/>
          <w:szCs w:val="28"/>
        </w:rPr>
      </w:pPr>
      <w:r w:rsidRPr="00386B02">
        <w:rPr>
          <w:rFonts w:ascii="Times New Roman" w:hAnsi="Times New Roman" w:cs="Times New Roman"/>
          <w:sz w:val="28"/>
          <w:szCs w:val="28"/>
        </w:rPr>
        <w:t xml:space="preserve">в)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w:t>
      </w:r>
      <w:r w:rsidRPr="004817B6">
        <w:rPr>
          <w:rFonts w:ascii="Times New Roman" w:hAnsi="Times New Roman" w:cs="Times New Roman"/>
          <w:sz w:val="28"/>
          <w:szCs w:val="28"/>
        </w:rPr>
        <w:t>экстремистской деятельности</w:t>
      </w:r>
      <w:r w:rsidRPr="00386B02">
        <w:rPr>
          <w:rFonts w:ascii="Times New Roman" w:hAnsi="Times New Roman" w:cs="Times New Roman"/>
          <w:sz w:val="28"/>
          <w:szCs w:val="28"/>
        </w:rPr>
        <w:t xml:space="preserve"> и финансирования распространения оружия массового уничтожения, с учетом группы риска, к которой отнесен клиент;</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386B02">
        <w:rPr>
          <w:rFonts w:ascii="Times New Roman" w:hAnsi="Times New Roman" w:cs="Times New Roman"/>
          <w:sz w:val="28"/>
          <w:szCs w:val="28"/>
        </w:rPr>
        <w:t>г) порядок управления рисками;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д) порядок документального фиксирования результатов оценки рисков и управления рисками;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е) порядок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w:t>
      </w:r>
      <w:r w:rsidR="00062467" w:rsidRPr="00EF45E5">
        <w:rPr>
          <w:rFonts w:ascii="Times New Roman" w:hAnsi="Times New Roman" w:cs="Times New Roman"/>
          <w:sz w:val="28"/>
          <w:szCs w:val="28"/>
        </w:rPr>
        <w:t xml:space="preserve">терроризма, </w:t>
      </w:r>
      <w:r w:rsidRPr="00EF45E5">
        <w:rPr>
          <w:rFonts w:ascii="Times New Roman" w:hAnsi="Times New Roman" w:cs="Times New Roman"/>
          <w:sz w:val="28"/>
          <w:szCs w:val="28"/>
        </w:rPr>
        <w:t xml:space="preserve">включая разработку комплекса мер, направленных на снижение (минимизацию) такой возможности. 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w:t>
      </w:r>
      <w:r w:rsidRPr="00EF45E5">
        <w:rPr>
          <w:rFonts w:ascii="Times New Roman" w:hAnsi="Times New Roman" w:cs="Times New Roman"/>
          <w:sz w:val="28"/>
          <w:szCs w:val="28"/>
        </w:rPr>
        <w:lastRenderedPageBreak/>
        <w:t>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 с денежными средствами или иным имуществом.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16. Оценка рисков осуществляется как при приеме на обслуживание клиента, так и в ходе обслуживания клиента.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17. Оценка рисков осуществляется по одной или по совокупности следующих категорий рисков:</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риски, связанные со странами и отдельными географическими территориями;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риски, связанные с клиентами;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риски, связанные с продуктами, услугами, операциями (сделками) или каналами поставок, совершаемыми клиентом.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18. Лица, указанные в пункте 1 настоящих Требований, вправе разрабатывать дополнительные категории рисков.</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19. При оценке рисков проводится отнесение клиентов к следующим группам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высокая степень (уровень)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средняя степень (уровень)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низкая степень (уровень)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20. Лица, указанные в пункте 1 настоящих Требований, при оценке рисков учитывают:</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результаты национальной </w:t>
      </w:r>
      <w:r w:rsidR="003016E7">
        <w:rPr>
          <w:rFonts w:ascii="Times New Roman" w:hAnsi="Times New Roman" w:cs="Times New Roman"/>
          <w:sz w:val="28"/>
          <w:szCs w:val="28"/>
        </w:rPr>
        <w:t xml:space="preserve">и секторальной </w:t>
      </w:r>
      <w:r w:rsidRPr="00EF45E5">
        <w:rPr>
          <w:rFonts w:ascii="Times New Roman" w:hAnsi="Times New Roman" w:cs="Times New Roman"/>
          <w:sz w:val="28"/>
          <w:szCs w:val="28"/>
        </w:rPr>
        <w:t>оценки рисков совершения операций (сделок) в целях легализации (отмывания) доходов, полученных преступным путем, и финансирования терроризма;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рекомендации </w:t>
      </w:r>
      <w:r w:rsidR="00E06BBA" w:rsidRPr="00EF45E5">
        <w:rPr>
          <w:rFonts w:ascii="Times New Roman" w:hAnsi="Times New Roman" w:cs="Times New Roman"/>
          <w:sz w:val="28"/>
          <w:szCs w:val="28"/>
        </w:rPr>
        <w:t>Федеральной службы по финансовому мониторингу</w:t>
      </w:r>
      <w:r w:rsidRPr="00EF45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w:t>
      </w:r>
      <w:r w:rsidRPr="00EF45E5">
        <w:rPr>
          <w:rFonts w:ascii="Times New Roman" w:hAnsi="Times New Roman" w:cs="Times New Roman"/>
          <w:sz w:val="28"/>
          <w:szCs w:val="28"/>
        </w:rP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признаки операций, видов и условий деятельности, имеющих повышенные риски совершения клиентами операций и сделок в целях легализации (отмывания) доходов, полученных преступным путем, и финансирования терроризма, экстремистской деятельности с учетом рекомендаций Группы разработки финансовых мер борьбы с отмыванием денег;</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д) характер и виды деятельности клиентов, а также характер используемых клиентами продуктов (услуг), предоставляемых адвокатами, нотариусами, </w:t>
      </w:r>
      <w:r w:rsidRPr="00554592">
        <w:rPr>
          <w:rFonts w:ascii="Times New Roman" w:hAnsi="Times New Roman" w:cs="Times New Roman"/>
          <w:sz w:val="28"/>
          <w:szCs w:val="28"/>
        </w:rPr>
        <w:t>доверительными собственника</w:t>
      </w:r>
      <w:r w:rsidRPr="00822EDB">
        <w:rPr>
          <w:rFonts w:ascii="Times New Roman" w:hAnsi="Times New Roman" w:cs="Times New Roman"/>
          <w:sz w:val="28"/>
          <w:szCs w:val="28"/>
        </w:rPr>
        <w:t xml:space="preserve">ми, </w:t>
      </w:r>
      <w:r w:rsidRPr="00764505">
        <w:rPr>
          <w:rFonts w:ascii="Times New Roman" w:hAnsi="Times New Roman" w:cs="Times New Roman"/>
          <w:sz w:val="28"/>
          <w:szCs w:val="28"/>
        </w:rPr>
        <w:t xml:space="preserve">исполнительными органами международного личного фонда, лицами, </w:t>
      </w:r>
      <w:r w:rsidRPr="00EE0C28">
        <w:rPr>
          <w:rFonts w:ascii="Times New Roman" w:hAnsi="Times New Roman" w:cs="Times New Roman"/>
          <w:sz w:val="28"/>
          <w:szCs w:val="28"/>
        </w:rPr>
        <w:t xml:space="preserve">оказывающими юридические или бухгалтерские услуги, </w:t>
      </w:r>
      <w:r w:rsidR="00345AF2">
        <w:rPr>
          <w:rFonts w:ascii="Times New Roman" w:hAnsi="Times New Roman" w:cs="Times New Roman"/>
          <w:sz w:val="28"/>
          <w:szCs w:val="28"/>
        </w:rPr>
        <w:t xml:space="preserve">физическими лицами, </w:t>
      </w:r>
      <w:r w:rsidRPr="00822EDB">
        <w:rPr>
          <w:rFonts w:ascii="Times New Roman" w:hAnsi="Times New Roman" w:cs="Times New Roman"/>
          <w:sz w:val="28"/>
          <w:szCs w:val="28"/>
        </w:rPr>
        <w:t>аудиторскими организациями и индивидуальными аудиторами.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21. Решение об отнесении клиента к группе риска принимается на основании мотивированного суждения, сформированного по итогам анализа полученной лицами, указанными в пункте 1 настоящих </w:t>
      </w:r>
      <w:r w:rsidR="00062467" w:rsidRPr="00EF45E5">
        <w:rPr>
          <w:rFonts w:ascii="Times New Roman" w:hAnsi="Times New Roman" w:cs="Times New Roman"/>
          <w:sz w:val="28"/>
          <w:szCs w:val="28"/>
        </w:rPr>
        <w:t>Требований, информации</w:t>
      </w:r>
      <w:r w:rsidRPr="00EF45E5">
        <w:rPr>
          <w:rFonts w:ascii="Times New Roman" w:hAnsi="Times New Roman" w:cs="Times New Roman"/>
          <w:sz w:val="28"/>
          <w:szCs w:val="28"/>
        </w:rPr>
        <w:t xml:space="preserve"> о клиенте, представителе клиента, выгодоприобретателе и </w:t>
      </w:r>
      <w:proofErr w:type="spellStart"/>
      <w:r w:rsidRPr="00EF45E5">
        <w:rPr>
          <w:rFonts w:ascii="Times New Roman" w:hAnsi="Times New Roman" w:cs="Times New Roman"/>
          <w:sz w:val="28"/>
          <w:szCs w:val="28"/>
        </w:rPr>
        <w:t>бенефициарном</w:t>
      </w:r>
      <w:proofErr w:type="spellEnd"/>
      <w:r w:rsidRPr="00EF45E5">
        <w:rPr>
          <w:rFonts w:ascii="Times New Roman" w:hAnsi="Times New Roman" w:cs="Times New Roman"/>
          <w:sz w:val="28"/>
          <w:szCs w:val="28"/>
        </w:rPr>
        <w:t xml:space="preserve"> владельце и об операциях, совершаемых клиентом либо в интересах клиента, и носит субъективно-оценочный характер.</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22. Лица, указанные в пункте 1 настоящих Требований,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23. Решение о пересмотре группы риска осуществляется при выявлении факторов, на основании которых оценивается степень (уровень)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24. Управление рисками реализуется посредством осуществления </w:t>
      </w:r>
      <w:r w:rsidRPr="00EF45E5">
        <w:rPr>
          <w:rFonts w:ascii="Times New Roman" w:hAnsi="Times New Roman" w:cs="Times New Roman"/>
          <w:sz w:val="28"/>
          <w:szCs w:val="28"/>
        </w:rPr>
        <w:lastRenderedPageBreak/>
        <w:t>действий по снижению рисков в рамках мер, предусмотренных законодательством Российской Федерации, включающих в том числе:</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запрос дополнительных сведений о клиенте, представителе клиента, выгодоприобретателе, </w:t>
      </w:r>
      <w:proofErr w:type="spellStart"/>
      <w:r w:rsidRPr="00EF45E5">
        <w:rPr>
          <w:rFonts w:ascii="Times New Roman" w:hAnsi="Times New Roman" w:cs="Times New Roman"/>
          <w:sz w:val="28"/>
          <w:szCs w:val="28"/>
        </w:rPr>
        <w:t>бенефициарном</w:t>
      </w:r>
      <w:proofErr w:type="spellEnd"/>
      <w:r w:rsidRPr="00EF45E5">
        <w:rPr>
          <w:rFonts w:ascii="Times New Roman" w:hAnsi="Times New Roman" w:cs="Times New Roman"/>
          <w:sz w:val="28"/>
          <w:szCs w:val="28"/>
        </w:rPr>
        <w:t xml:space="preserve"> владельце в рамках идентификации клиента;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запрос дополнительных сведени</w:t>
      </w:r>
      <w:r w:rsidR="004817B6">
        <w:rPr>
          <w:rFonts w:ascii="Times New Roman" w:hAnsi="Times New Roman" w:cs="Times New Roman"/>
          <w:sz w:val="28"/>
          <w:szCs w:val="28"/>
        </w:rPr>
        <w:t>й, поясняющих характер операции</w:t>
      </w:r>
      <w:r w:rsidRPr="00EF45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запрос дополнительных сведений о целях установления и предполагаемом характере их деловых отношений с лицом, указанным в пункте 1 настоящих Требований,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г) уведомление Федеральной службы по финансовому мониторингу о сделке или операции, нотариальном действии клиента, или их совокупности в соответствии с </w:t>
      </w:r>
      <w:hyperlink r:id="rId30">
        <w:r w:rsidRPr="00EF45E5">
          <w:rPr>
            <w:rFonts w:ascii="Times New Roman" w:hAnsi="Times New Roman" w:cs="Times New Roman"/>
            <w:sz w:val="28"/>
            <w:szCs w:val="28"/>
          </w:rPr>
          <w:t>пунктами 2  и 2.1 статьи 7.1</w:t>
        </w:r>
      </w:hyperlink>
      <w:r w:rsidRPr="00EF45E5">
        <w:rPr>
          <w:rFonts w:ascii="Times New Roman" w:hAnsi="Times New Roman" w:cs="Times New Roman"/>
          <w:sz w:val="28"/>
          <w:szCs w:val="28"/>
        </w:rPr>
        <w:t xml:space="preserve"> Федерального закона;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д) иные меры.</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3" w:name="P163"/>
      <w:bookmarkEnd w:id="3"/>
      <w:r w:rsidRPr="00EF45E5">
        <w:rPr>
          <w:rFonts w:ascii="Times New Roman" w:hAnsi="Times New Roman" w:cs="Times New Roman"/>
          <w:sz w:val="28"/>
          <w:szCs w:val="28"/>
        </w:rPr>
        <w:t>25. Программа выявления операций включает:</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процедуры выявления операций или их </w:t>
      </w:r>
      <w:r w:rsidR="003016E7" w:rsidRPr="00EF45E5">
        <w:rPr>
          <w:rFonts w:ascii="Times New Roman" w:hAnsi="Times New Roman" w:cs="Times New Roman"/>
          <w:sz w:val="28"/>
          <w:szCs w:val="28"/>
        </w:rPr>
        <w:t>совокупност</w:t>
      </w:r>
      <w:r w:rsidR="003016E7">
        <w:rPr>
          <w:rFonts w:ascii="Times New Roman" w:hAnsi="Times New Roman" w:cs="Times New Roman"/>
          <w:sz w:val="28"/>
          <w:szCs w:val="28"/>
        </w:rPr>
        <w:t>и</w:t>
      </w:r>
      <w:r w:rsidRPr="00EF45E5">
        <w:rPr>
          <w:rFonts w:ascii="Times New Roman" w:hAnsi="Times New Roman" w:cs="Times New Roman"/>
          <w:sz w:val="28"/>
          <w:szCs w:val="28"/>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процедуры выявления операций, подлежащих документальному фиксированию в соответствии с </w:t>
      </w:r>
      <w:hyperlink r:id="rId31">
        <w:r w:rsidRPr="00EF45E5">
          <w:rPr>
            <w:rFonts w:ascii="Times New Roman" w:hAnsi="Times New Roman" w:cs="Times New Roman"/>
            <w:sz w:val="28"/>
            <w:szCs w:val="28"/>
          </w:rPr>
          <w:t>пунктом 2 статьи 7</w:t>
        </w:r>
      </w:hyperlink>
      <w:r w:rsidRPr="00EF45E5">
        <w:rPr>
          <w:rFonts w:ascii="Times New Roman" w:hAnsi="Times New Roman" w:cs="Times New Roman"/>
          <w:sz w:val="28"/>
          <w:szCs w:val="28"/>
        </w:rPr>
        <w:t xml:space="preserve"> Федерального закона по указанным в нем основаниям.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4" w:name="P166"/>
      <w:bookmarkEnd w:id="4"/>
      <w:r w:rsidRPr="00EF45E5">
        <w:rPr>
          <w:rFonts w:ascii="Times New Roman" w:hAnsi="Times New Roman" w:cs="Times New Roman"/>
          <w:sz w:val="28"/>
          <w:szCs w:val="28"/>
        </w:rPr>
        <w:t xml:space="preserve">26. Лица, указанные в пункте 1 настоящих Требований, в целях выявления операций, предусмотренных пунктом 25 настоящих Требований, предусматривают в программе выявления операций проведение анализа разовых операций клиента, совершаемых с участием лица, указанного в пункте 1 настоящих Требований, а также осуществление постоянного </w:t>
      </w:r>
      <w:r w:rsidRPr="00EF45E5">
        <w:rPr>
          <w:rFonts w:ascii="Times New Roman" w:hAnsi="Times New Roman" w:cs="Times New Roman"/>
          <w:sz w:val="28"/>
          <w:szCs w:val="28"/>
        </w:rPr>
        <w:lastRenderedPageBreak/>
        <w:t xml:space="preserve">мониторинга операций, клиентов, принятых на обслуживание, предполагающее длящийся характер отношений. Аудиторские организации и индивидуальные аудиторы при оказании аудиторских услуг в целях выявления операций, предусмотренных </w:t>
      </w:r>
      <w:hyperlink w:anchor="P163">
        <w:r w:rsidRPr="00EF45E5">
          <w:rPr>
            <w:rFonts w:ascii="Times New Roman" w:hAnsi="Times New Roman" w:cs="Times New Roman"/>
            <w:sz w:val="28"/>
            <w:szCs w:val="28"/>
          </w:rPr>
          <w:t>пунктом 25</w:t>
        </w:r>
      </w:hyperlink>
      <w:r w:rsidRPr="00EF45E5">
        <w:rPr>
          <w:rFonts w:ascii="Times New Roman" w:hAnsi="Times New Roman" w:cs="Times New Roman"/>
          <w:sz w:val="28"/>
          <w:szCs w:val="28"/>
        </w:rPr>
        <w:t xml:space="preserve"> настоящих Требований, осуществляют мониторинг операций  </w:t>
      </w:r>
      <w:proofErr w:type="spellStart"/>
      <w:r w:rsidRPr="00EF45E5">
        <w:rPr>
          <w:rFonts w:ascii="Times New Roman" w:hAnsi="Times New Roman" w:cs="Times New Roman"/>
          <w:sz w:val="28"/>
          <w:szCs w:val="28"/>
        </w:rPr>
        <w:t>аудируемого</w:t>
      </w:r>
      <w:proofErr w:type="spellEnd"/>
      <w:r w:rsidRPr="00EF45E5">
        <w:rPr>
          <w:rFonts w:ascii="Times New Roman" w:hAnsi="Times New Roman" w:cs="Times New Roman"/>
          <w:sz w:val="28"/>
          <w:szCs w:val="28"/>
        </w:rPr>
        <w:t xml:space="preserve"> лица.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27. Программа выявления операций предусматривает обеспечение повышенного внимания к операциям клиентов, отнесенных лицами, указанными в пункте 1 настоящих Требований, к группе высокой степени (уровня)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28. В целях выявления операций предусмотренных </w:t>
      </w:r>
      <w:hyperlink w:anchor="P163">
        <w:r w:rsidRPr="00EF45E5">
          <w:rPr>
            <w:rFonts w:ascii="Times New Roman" w:hAnsi="Times New Roman" w:cs="Times New Roman"/>
            <w:sz w:val="28"/>
            <w:szCs w:val="28"/>
          </w:rPr>
          <w:t>пунктом 25</w:t>
        </w:r>
      </w:hyperlink>
      <w:r w:rsidRPr="00EF45E5">
        <w:rPr>
          <w:rFonts w:ascii="Times New Roman" w:hAnsi="Times New Roman" w:cs="Times New Roman"/>
          <w:sz w:val="28"/>
          <w:szCs w:val="28"/>
        </w:rPr>
        <w:t xml:space="preserve"> настоящих Требований, лица, указанные в пункте 1 настоящих Требований,  включают в программу выявления операций </w:t>
      </w:r>
      <w:r w:rsidR="00C56F6E" w:rsidRPr="00EF45E5">
        <w:rPr>
          <w:rFonts w:ascii="Times New Roman" w:hAnsi="Times New Roman" w:cs="Times New Roman"/>
          <w:sz w:val="28"/>
          <w:szCs w:val="28"/>
        </w:rPr>
        <w:t xml:space="preserve">перечень </w:t>
      </w:r>
      <w:r w:rsidRPr="00EF45E5">
        <w:rPr>
          <w:rFonts w:ascii="Times New Roman" w:hAnsi="Times New Roman" w:cs="Times New Roman"/>
          <w:sz w:val="28"/>
          <w:szCs w:val="28"/>
        </w:rPr>
        <w:t>признак</w:t>
      </w:r>
      <w:r w:rsidR="00B879F2" w:rsidRPr="00EF45E5">
        <w:rPr>
          <w:rFonts w:ascii="Times New Roman" w:hAnsi="Times New Roman" w:cs="Times New Roman"/>
          <w:sz w:val="28"/>
          <w:szCs w:val="28"/>
        </w:rPr>
        <w:t>ов</w:t>
      </w:r>
      <w:r w:rsidRPr="00EF45E5">
        <w:rPr>
          <w:rFonts w:ascii="Times New Roman" w:hAnsi="Times New Roman" w:cs="Times New Roman"/>
          <w:sz w:val="28"/>
          <w:szCs w:val="28"/>
        </w:rPr>
        <w:t xml:space="preserve">, </w:t>
      </w:r>
      <w:r w:rsidR="00B879F2" w:rsidRPr="00EF45E5">
        <w:rPr>
          <w:rFonts w:ascii="Times New Roman" w:hAnsi="Times New Roman" w:cs="Times New Roman"/>
          <w:sz w:val="28"/>
          <w:szCs w:val="28"/>
        </w:rPr>
        <w:t>указывающих</w:t>
      </w:r>
      <w:r w:rsidRPr="00EF45E5">
        <w:rPr>
          <w:rFonts w:ascii="Times New Roman" w:hAnsi="Times New Roman" w:cs="Times New Roman"/>
          <w:sz w:val="28"/>
          <w:szCs w:val="28"/>
        </w:rPr>
        <w:t xml:space="preserve"> на</w:t>
      </w:r>
      <w:r w:rsidR="00B879F2" w:rsidRPr="00EF45E5">
        <w:rPr>
          <w:rFonts w:ascii="Times New Roman" w:hAnsi="Times New Roman" w:cs="Times New Roman"/>
          <w:sz w:val="28"/>
          <w:szCs w:val="28"/>
        </w:rPr>
        <w:t xml:space="preserve"> </w:t>
      </w:r>
      <w:r w:rsidRPr="00EF45E5">
        <w:rPr>
          <w:rFonts w:ascii="Times New Roman" w:hAnsi="Times New Roman" w:cs="Times New Roman"/>
          <w:sz w:val="28"/>
          <w:szCs w:val="28"/>
        </w:rPr>
        <w:t>необычный характер операции (сделки) и утвержденны</w:t>
      </w:r>
      <w:r w:rsidR="00B879F2" w:rsidRPr="00EF45E5">
        <w:rPr>
          <w:rFonts w:ascii="Times New Roman" w:hAnsi="Times New Roman" w:cs="Times New Roman"/>
          <w:sz w:val="28"/>
          <w:szCs w:val="28"/>
        </w:rPr>
        <w:t>й</w:t>
      </w:r>
      <w:r w:rsidRPr="00EF45E5">
        <w:rPr>
          <w:rFonts w:ascii="Times New Roman" w:hAnsi="Times New Roman" w:cs="Times New Roman"/>
          <w:sz w:val="28"/>
          <w:szCs w:val="28"/>
        </w:rPr>
        <w:t xml:space="preserve"> Федеральной службой по финансовому мониторингу.</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Лица, указанные в пункте 1 настоящих Требований, </w:t>
      </w:r>
      <w:bookmarkStart w:id="5" w:name="_Hlk192455216"/>
      <w:r w:rsidRPr="00EF45E5">
        <w:rPr>
          <w:rFonts w:ascii="Times New Roman" w:hAnsi="Times New Roman" w:cs="Times New Roman"/>
          <w:sz w:val="28"/>
          <w:szCs w:val="28"/>
        </w:rPr>
        <w:t>вправе включить в программу выявления операций дополнительные признаки, разработанные ими самостоятельно.</w:t>
      </w:r>
    </w:p>
    <w:bookmarkEnd w:id="5"/>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29. Адвокаты, нотариусы, доверительные собственники, </w:t>
      </w:r>
      <w:r w:rsidR="00822EDB">
        <w:rPr>
          <w:rFonts w:ascii="Times New Roman" w:hAnsi="Times New Roman" w:cs="Times New Roman"/>
          <w:sz w:val="28"/>
          <w:szCs w:val="28"/>
        </w:rPr>
        <w:t>организации, индивидуальные предприниматели</w:t>
      </w:r>
      <w:r w:rsidRPr="00EF45E5">
        <w:rPr>
          <w:rFonts w:ascii="Times New Roman" w:hAnsi="Times New Roman" w:cs="Times New Roman"/>
          <w:sz w:val="28"/>
          <w:szCs w:val="28"/>
        </w:rPr>
        <w:t xml:space="preserve">, аудиторские организации и индивидуальные аудиторы документально фиксируют выявление операции, имеющей признаки операций, указанных в </w:t>
      </w:r>
      <w:hyperlink w:anchor="P163">
        <w:r w:rsidRPr="00EF45E5">
          <w:rPr>
            <w:rFonts w:ascii="Times New Roman" w:hAnsi="Times New Roman" w:cs="Times New Roman"/>
            <w:sz w:val="28"/>
            <w:szCs w:val="28"/>
          </w:rPr>
          <w:t>пункте 25</w:t>
        </w:r>
      </w:hyperlink>
      <w:r w:rsidRPr="00EF45E5">
        <w:rPr>
          <w:rFonts w:ascii="Times New Roman" w:hAnsi="Times New Roman" w:cs="Times New Roman"/>
          <w:sz w:val="28"/>
          <w:szCs w:val="28"/>
        </w:rPr>
        <w:t xml:space="preserve"> настоящих Требований, путем составления внутреннего сообщения либо в случаях, определенных в правилах внутреннего контроля, документально фиксируют сведения, указанные в </w:t>
      </w:r>
      <w:hyperlink w:anchor="P176">
        <w:r w:rsidRPr="00EF45E5">
          <w:rPr>
            <w:rFonts w:ascii="Times New Roman" w:hAnsi="Times New Roman" w:cs="Times New Roman"/>
            <w:sz w:val="28"/>
            <w:szCs w:val="28"/>
          </w:rPr>
          <w:t>пункте 30</w:t>
        </w:r>
      </w:hyperlink>
      <w:r w:rsidRPr="00EF45E5">
        <w:rPr>
          <w:rFonts w:ascii="Times New Roman" w:hAnsi="Times New Roman" w:cs="Times New Roman"/>
          <w:sz w:val="28"/>
          <w:szCs w:val="28"/>
        </w:rPr>
        <w:t xml:space="preserve"> настоящих Требований, в составе иного документа. </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Лицо, осуществляющее функции единоличного исполнительного органа личного фонда, </w:t>
      </w:r>
      <w:r w:rsidR="00C874DE">
        <w:rPr>
          <w:rFonts w:ascii="Times New Roman" w:hAnsi="Times New Roman" w:cs="Times New Roman"/>
          <w:sz w:val="28"/>
          <w:szCs w:val="28"/>
        </w:rPr>
        <w:t xml:space="preserve">физическое лицо </w:t>
      </w:r>
      <w:r w:rsidRPr="00EF45E5">
        <w:rPr>
          <w:rFonts w:ascii="Times New Roman" w:hAnsi="Times New Roman" w:cs="Times New Roman"/>
          <w:sz w:val="28"/>
          <w:szCs w:val="28"/>
        </w:rPr>
        <w:t xml:space="preserve">в документе, определяемом в правилах внутреннего контроля исполнительного органа личного фонда, </w:t>
      </w:r>
      <w:r w:rsidR="00EE0C28">
        <w:rPr>
          <w:rFonts w:ascii="Times New Roman" w:hAnsi="Times New Roman" w:cs="Times New Roman"/>
          <w:sz w:val="28"/>
          <w:szCs w:val="28"/>
        </w:rPr>
        <w:t xml:space="preserve">физического лица </w:t>
      </w:r>
      <w:r w:rsidRPr="00EF45E5">
        <w:rPr>
          <w:rFonts w:ascii="Times New Roman" w:hAnsi="Times New Roman" w:cs="Times New Roman"/>
          <w:sz w:val="28"/>
          <w:szCs w:val="28"/>
        </w:rPr>
        <w:t xml:space="preserve">документально </w:t>
      </w:r>
      <w:r w:rsidR="00EE0C28" w:rsidRPr="00EF45E5">
        <w:rPr>
          <w:rFonts w:ascii="Times New Roman" w:hAnsi="Times New Roman" w:cs="Times New Roman"/>
          <w:sz w:val="28"/>
          <w:szCs w:val="28"/>
        </w:rPr>
        <w:t>фиксиру</w:t>
      </w:r>
      <w:r w:rsidR="00EE0C28">
        <w:rPr>
          <w:rFonts w:ascii="Times New Roman" w:hAnsi="Times New Roman" w:cs="Times New Roman"/>
          <w:sz w:val="28"/>
          <w:szCs w:val="28"/>
        </w:rPr>
        <w:t>ю</w:t>
      </w:r>
      <w:r w:rsidR="00EE0C28" w:rsidRPr="00EF45E5">
        <w:rPr>
          <w:rFonts w:ascii="Times New Roman" w:hAnsi="Times New Roman" w:cs="Times New Roman"/>
          <w:sz w:val="28"/>
          <w:szCs w:val="28"/>
        </w:rPr>
        <w:t xml:space="preserve">т </w:t>
      </w:r>
      <w:r w:rsidRPr="00EF45E5">
        <w:rPr>
          <w:rFonts w:ascii="Times New Roman" w:hAnsi="Times New Roman" w:cs="Times New Roman"/>
          <w:sz w:val="28"/>
          <w:szCs w:val="28"/>
        </w:rPr>
        <w:t xml:space="preserve">сведения, указанные в </w:t>
      </w:r>
      <w:hyperlink w:anchor="P178">
        <w:r w:rsidRPr="00EF45E5">
          <w:rPr>
            <w:rFonts w:ascii="Times New Roman" w:hAnsi="Times New Roman" w:cs="Times New Roman"/>
            <w:sz w:val="28"/>
            <w:szCs w:val="28"/>
          </w:rPr>
          <w:t xml:space="preserve">подпунктах </w:t>
        </w:r>
        <w:r w:rsidR="00FD67D4">
          <w:rPr>
            <w:rFonts w:ascii="Times New Roman" w:hAnsi="Times New Roman" w:cs="Times New Roman"/>
            <w:sz w:val="28"/>
            <w:szCs w:val="28"/>
          </w:rPr>
          <w:t>«</w:t>
        </w:r>
        <w:r w:rsidRPr="00EF45E5">
          <w:rPr>
            <w:rFonts w:ascii="Times New Roman" w:hAnsi="Times New Roman" w:cs="Times New Roman"/>
            <w:sz w:val="28"/>
            <w:szCs w:val="28"/>
          </w:rPr>
          <w:t>а</w:t>
        </w:r>
        <w:r w:rsidR="00FD67D4">
          <w:rPr>
            <w:rFonts w:ascii="Times New Roman" w:hAnsi="Times New Roman" w:cs="Times New Roman"/>
            <w:sz w:val="28"/>
            <w:szCs w:val="28"/>
          </w:rPr>
          <w:t>»</w:t>
        </w:r>
      </w:hyperlink>
      <w:r w:rsidRPr="00EF45E5">
        <w:rPr>
          <w:rFonts w:ascii="Times New Roman" w:hAnsi="Times New Roman" w:cs="Times New Roman"/>
          <w:sz w:val="28"/>
          <w:szCs w:val="28"/>
        </w:rPr>
        <w:t xml:space="preserve">, </w:t>
      </w:r>
      <w:hyperlink w:anchor="P179">
        <w:r w:rsidR="00FD67D4">
          <w:rPr>
            <w:rFonts w:ascii="Times New Roman" w:hAnsi="Times New Roman" w:cs="Times New Roman"/>
            <w:sz w:val="28"/>
            <w:szCs w:val="28"/>
          </w:rPr>
          <w:t>«</w:t>
        </w:r>
        <w:r w:rsidRPr="00EF45E5">
          <w:rPr>
            <w:rFonts w:ascii="Times New Roman" w:hAnsi="Times New Roman" w:cs="Times New Roman"/>
            <w:sz w:val="28"/>
            <w:szCs w:val="28"/>
          </w:rPr>
          <w:t>б</w:t>
        </w:r>
        <w:r w:rsidR="00FD67D4">
          <w:rPr>
            <w:rFonts w:ascii="Times New Roman" w:hAnsi="Times New Roman" w:cs="Times New Roman"/>
            <w:sz w:val="28"/>
            <w:szCs w:val="28"/>
          </w:rPr>
          <w:t>»</w:t>
        </w:r>
      </w:hyperlink>
      <w:r w:rsidRPr="00EF45E5">
        <w:rPr>
          <w:rFonts w:ascii="Times New Roman" w:hAnsi="Times New Roman" w:cs="Times New Roman"/>
          <w:sz w:val="28"/>
          <w:szCs w:val="28"/>
        </w:rPr>
        <w:t xml:space="preserve">, </w:t>
      </w:r>
      <w:hyperlink w:anchor="P182">
        <w:r w:rsidR="00FD67D4">
          <w:rPr>
            <w:rFonts w:ascii="Times New Roman" w:hAnsi="Times New Roman" w:cs="Times New Roman"/>
            <w:sz w:val="28"/>
            <w:szCs w:val="28"/>
          </w:rPr>
          <w:t>«</w:t>
        </w:r>
        <w:r w:rsidRPr="00EF45E5">
          <w:rPr>
            <w:rFonts w:ascii="Times New Roman" w:hAnsi="Times New Roman" w:cs="Times New Roman"/>
            <w:sz w:val="28"/>
            <w:szCs w:val="28"/>
          </w:rPr>
          <w:t>д</w:t>
        </w:r>
        <w:r w:rsidR="00FD67D4">
          <w:rPr>
            <w:rFonts w:ascii="Times New Roman" w:hAnsi="Times New Roman" w:cs="Times New Roman"/>
            <w:sz w:val="28"/>
            <w:szCs w:val="28"/>
          </w:rPr>
          <w:t>»</w:t>
        </w:r>
      </w:hyperlink>
      <w:r w:rsidRPr="00EF45E5">
        <w:rPr>
          <w:rFonts w:ascii="Times New Roman" w:hAnsi="Times New Roman" w:cs="Times New Roman"/>
          <w:sz w:val="28"/>
          <w:szCs w:val="28"/>
        </w:rPr>
        <w:t xml:space="preserve"> и </w:t>
      </w:r>
      <w:r w:rsidR="00FD67D4">
        <w:rPr>
          <w:rFonts w:ascii="Times New Roman" w:hAnsi="Times New Roman" w:cs="Times New Roman"/>
          <w:sz w:val="28"/>
          <w:szCs w:val="28"/>
        </w:rPr>
        <w:t>«</w:t>
      </w:r>
      <w:r w:rsidRPr="00EF45E5">
        <w:rPr>
          <w:rFonts w:ascii="Times New Roman" w:hAnsi="Times New Roman" w:cs="Times New Roman"/>
          <w:sz w:val="28"/>
          <w:szCs w:val="28"/>
        </w:rPr>
        <w:t>ж</w:t>
      </w:r>
      <w:r w:rsidR="00FD67D4">
        <w:rPr>
          <w:rFonts w:ascii="Times New Roman" w:hAnsi="Times New Roman" w:cs="Times New Roman"/>
          <w:sz w:val="28"/>
          <w:szCs w:val="28"/>
        </w:rPr>
        <w:t>»</w:t>
      </w:r>
      <w:r w:rsidRPr="00EF45E5">
        <w:rPr>
          <w:rFonts w:ascii="Times New Roman" w:hAnsi="Times New Roman" w:cs="Times New Roman"/>
          <w:sz w:val="28"/>
          <w:szCs w:val="28"/>
        </w:rPr>
        <w:t xml:space="preserve"> пункта </w:t>
      </w:r>
      <w:r w:rsidR="00822EDB">
        <w:rPr>
          <w:rFonts w:ascii="Times New Roman" w:hAnsi="Times New Roman" w:cs="Times New Roman"/>
          <w:sz w:val="28"/>
          <w:szCs w:val="28"/>
        </w:rPr>
        <w:t>30</w:t>
      </w:r>
      <w:r w:rsidR="00822EDB" w:rsidRPr="00EF45E5">
        <w:rPr>
          <w:rFonts w:ascii="Times New Roman" w:hAnsi="Times New Roman" w:cs="Times New Roman"/>
          <w:sz w:val="28"/>
          <w:szCs w:val="28"/>
        </w:rPr>
        <w:t xml:space="preserve"> </w:t>
      </w:r>
      <w:r w:rsidRPr="00EF45E5">
        <w:rPr>
          <w:rFonts w:ascii="Times New Roman" w:hAnsi="Times New Roman" w:cs="Times New Roman"/>
          <w:sz w:val="28"/>
          <w:szCs w:val="28"/>
        </w:rPr>
        <w:t>настоящих Требований.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6" w:name="P176"/>
      <w:bookmarkEnd w:id="6"/>
      <w:r w:rsidRPr="00EF45E5">
        <w:rPr>
          <w:rFonts w:ascii="Times New Roman" w:hAnsi="Times New Roman" w:cs="Times New Roman"/>
          <w:sz w:val="28"/>
          <w:szCs w:val="28"/>
        </w:rPr>
        <w:lastRenderedPageBreak/>
        <w:t>30. Лица, указанные в пункте 1 настоящих Требований, самостоятельно разрабатывают форму внутреннего сообщения в правилах внутреннего контроля, которая включает в себя следующие сведения: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7" w:name="P178"/>
      <w:bookmarkEnd w:id="7"/>
      <w:r w:rsidRPr="00EF45E5">
        <w:rPr>
          <w:rFonts w:ascii="Times New Roman" w:hAnsi="Times New Roman" w:cs="Times New Roman"/>
          <w:sz w:val="28"/>
          <w:szCs w:val="28"/>
        </w:rPr>
        <w:t>а) содержание (характер) операции, дата, сумма и валюта проведения;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8" w:name="P179"/>
      <w:bookmarkEnd w:id="8"/>
      <w:r w:rsidRPr="00EF45E5">
        <w:rPr>
          <w:rFonts w:ascii="Times New Roman" w:hAnsi="Times New Roman" w:cs="Times New Roman"/>
          <w:sz w:val="28"/>
          <w:szCs w:val="28"/>
        </w:rPr>
        <w:t>б) сведения о клиенте, проводящем операцию (основные идентификационные данные, выводы по результатам изучения клиента, выводы по результатам оценки риска);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сведения о сотруднике, составившем внутреннее сообщение, и его подпись;</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дата составления внутреннего сообщения об операции;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9" w:name="P182"/>
      <w:bookmarkEnd w:id="9"/>
      <w:r w:rsidRPr="00EF45E5">
        <w:rPr>
          <w:rFonts w:ascii="Times New Roman" w:hAnsi="Times New Roman" w:cs="Times New Roman"/>
          <w:sz w:val="28"/>
          <w:szCs w:val="28"/>
        </w:rPr>
        <w:t>д) запись (отметка) о решении специального должностного лица, ответственного за реализацию правил внутреннего контроля, принятом в отношении выявленной операции, содержащая мотивированное обоснование;</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е) запись (отметка) о решении адвоката, нотариуса, доверительного собственника, руководителя организации, индивидуального</w:t>
      </w:r>
      <w:r w:rsidR="00822EDB">
        <w:rPr>
          <w:rFonts w:ascii="Times New Roman" w:hAnsi="Times New Roman" w:cs="Times New Roman"/>
          <w:sz w:val="28"/>
          <w:szCs w:val="28"/>
        </w:rPr>
        <w:t xml:space="preserve"> </w:t>
      </w:r>
      <w:r w:rsidRPr="00EF45E5">
        <w:rPr>
          <w:rFonts w:ascii="Times New Roman" w:hAnsi="Times New Roman" w:cs="Times New Roman"/>
          <w:sz w:val="28"/>
          <w:szCs w:val="28"/>
        </w:rPr>
        <w:t>предпринимателя, руководителя аудиторской организации, индивидуального аудитора или уполномоченного ими лица, принятом в отношении операции, содержащая мотивированное обоснование;</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bookmarkStart w:id="10" w:name="P185"/>
      <w:bookmarkEnd w:id="10"/>
      <w:r w:rsidRPr="00EF45E5">
        <w:rPr>
          <w:rFonts w:ascii="Times New Roman" w:hAnsi="Times New Roman" w:cs="Times New Roman"/>
          <w:sz w:val="28"/>
          <w:szCs w:val="28"/>
        </w:rPr>
        <w:t>ж) запись (отметка) о дополнительных мерах (иных действиях), предпринятых в отношении клиента в связи с выявлением операции, указанных в пункте 25 настоящих Требований.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Форма и способ документального фиксирования информации о совокупности операций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лицами, указанными в пункте 1 настоящих Требований, самостоятельно и отражаются в программе выявления операций.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31. Внутреннее сообщение может составляться: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непосредственно адвокатом, нотариусом, доверительным </w:t>
      </w:r>
      <w:r w:rsidRPr="00EF45E5">
        <w:rPr>
          <w:rFonts w:ascii="Times New Roman" w:hAnsi="Times New Roman" w:cs="Times New Roman"/>
          <w:sz w:val="28"/>
          <w:szCs w:val="28"/>
        </w:rPr>
        <w:lastRenderedPageBreak/>
        <w:t>собственником;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сотрудником организации, </w:t>
      </w:r>
      <w:r w:rsidR="00E06BBA" w:rsidRPr="00EF45E5">
        <w:rPr>
          <w:rFonts w:ascii="Times New Roman" w:hAnsi="Times New Roman" w:cs="Times New Roman"/>
          <w:sz w:val="28"/>
          <w:szCs w:val="28"/>
        </w:rPr>
        <w:t xml:space="preserve">аудиторской организации, </w:t>
      </w:r>
      <w:r w:rsidRPr="00EF45E5">
        <w:rPr>
          <w:rFonts w:ascii="Times New Roman" w:hAnsi="Times New Roman" w:cs="Times New Roman"/>
          <w:sz w:val="28"/>
          <w:szCs w:val="28"/>
        </w:rPr>
        <w:t>выявившим признаки операции;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w:t>
      </w:r>
      <w:r w:rsidR="00E06BBA" w:rsidRPr="00EF45E5">
        <w:rPr>
          <w:rFonts w:ascii="Times New Roman" w:hAnsi="Times New Roman" w:cs="Times New Roman"/>
          <w:sz w:val="28"/>
          <w:szCs w:val="28"/>
        </w:rPr>
        <w:t>сотрудником индивидуального предпринимателя, индивидуального аудитора, выявившим признаки операции;</w:t>
      </w:r>
    </w:p>
    <w:p w:rsidR="00A614CF"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г) </w:t>
      </w:r>
      <w:r w:rsidR="00E06BBA" w:rsidRPr="00EF45E5">
        <w:rPr>
          <w:rFonts w:ascii="Times New Roman" w:hAnsi="Times New Roman" w:cs="Times New Roman"/>
          <w:sz w:val="28"/>
          <w:szCs w:val="28"/>
        </w:rPr>
        <w:t>индивидуальным аудитором, индивидуальным предпринимателем, у которого отсутствуют сотрудники;</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д</w:t>
      </w:r>
      <w:r w:rsidR="00417DEE" w:rsidRPr="00EF45E5">
        <w:rPr>
          <w:rFonts w:ascii="Times New Roman" w:hAnsi="Times New Roman" w:cs="Times New Roman"/>
          <w:sz w:val="28"/>
          <w:szCs w:val="28"/>
        </w:rPr>
        <w:t>) специальным должностным лицом.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32. Лицо, составившее внутреннее сообщение, передает его специальному должностному лицу</w:t>
      </w:r>
      <w:r w:rsidR="00E06BBA" w:rsidRPr="00EF45E5">
        <w:rPr>
          <w:rFonts w:ascii="Times New Roman" w:hAnsi="Times New Roman" w:cs="Times New Roman"/>
          <w:sz w:val="28"/>
          <w:szCs w:val="28"/>
        </w:rPr>
        <w:t>,</w:t>
      </w:r>
      <w:r w:rsidRPr="00EF45E5">
        <w:rPr>
          <w:rFonts w:ascii="Times New Roman" w:hAnsi="Times New Roman" w:cs="Times New Roman"/>
          <w:sz w:val="28"/>
          <w:szCs w:val="28"/>
        </w:rPr>
        <w:t xml:space="preserve"> за исключением случаев, когда внутреннее сообщение составлено:</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непосредственно нотариусом, адвокатом, доверительным собственником;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индивидуальным предпринимателем, у которого отсутствуют сотрудники;</w:t>
      </w:r>
    </w:p>
    <w:p w:rsidR="000F4F83"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индивидуальным аудитором;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непосредственно специальным должностным лицом.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33. Программа выявления операций содержит порядок действий специального должностного лица</w:t>
      </w:r>
      <w:r w:rsidR="00E06BBA" w:rsidRPr="00EF45E5">
        <w:rPr>
          <w:rFonts w:ascii="Times New Roman" w:hAnsi="Times New Roman" w:cs="Times New Roman"/>
          <w:sz w:val="28"/>
          <w:szCs w:val="28"/>
        </w:rPr>
        <w:t xml:space="preserve"> </w:t>
      </w:r>
      <w:r w:rsidRPr="00EF45E5">
        <w:rPr>
          <w:rFonts w:ascii="Times New Roman" w:hAnsi="Times New Roman" w:cs="Times New Roman"/>
          <w:sz w:val="28"/>
          <w:szCs w:val="28"/>
        </w:rPr>
        <w:t>при получении внутреннего сообщения, а также порядок и сроки передачи специальным должностным лицом внутреннего сообщения руководителю организации, индивидуальному предпринимателю, руководителю аудиторской организации, индивидуальному аудитору либо уполномоченным ими лицам, адвокату, нотариусу, доверительному собственнику.</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34. Программа выявления операций предусматривает изучение оснований и целей совершения всех выявляемых операций, имеющих признаки операций, указанных в </w:t>
      </w:r>
      <w:hyperlink w:anchor="P166">
        <w:r w:rsidRPr="00EF45E5">
          <w:rPr>
            <w:rFonts w:ascii="Times New Roman" w:hAnsi="Times New Roman" w:cs="Times New Roman"/>
            <w:sz w:val="28"/>
            <w:szCs w:val="28"/>
          </w:rPr>
          <w:t>пункте 25</w:t>
        </w:r>
      </w:hyperlink>
      <w:r w:rsidRPr="00EF45E5">
        <w:rPr>
          <w:rFonts w:ascii="Times New Roman" w:hAnsi="Times New Roman" w:cs="Times New Roman"/>
          <w:sz w:val="28"/>
          <w:szCs w:val="28"/>
        </w:rPr>
        <w:t xml:space="preserve"> настоящих Требований.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35. Программа выявления операций предусматривает порядок и случаи принятия следующих дополнительных мер по изучению операций, имеющих </w:t>
      </w:r>
      <w:r w:rsidRPr="00EF45E5">
        <w:rPr>
          <w:rFonts w:ascii="Times New Roman" w:hAnsi="Times New Roman" w:cs="Times New Roman"/>
          <w:sz w:val="28"/>
          <w:szCs w:val="28"/>
        </w:rPr>
        <w:lastRenderedPageBreak/>
        <w:t xml:space="preserve">признаки операций, указанных в </w:t>
      </w:r>
      <w:hyperlink w:anchor="P166">
        <w:r w:rsidRPr="00EF45E5">
          <w:rPr>
            <w:rFonts w:ascii="Times New Roman" w:hAnsi="Times New Roman" w:cs="Times New Roman"/>
            <w:sz w:val="28"/>
            <w:szCs w:val="28"/>
          </w:rPr>
          <w:t>пункте 25</w:t>
        </w:r>
      </w:hyperlink>
      <w:r w:rsidRPr="00EF45E5">
        <w:rPr>
          <w:rFonts w:ascii="Times New Roman" w:hAnsi="Times New Roman" w:cs="Times New Roman"/>
          <w:sz w:val="28"/>
          <w:szCs w:val="28"/>
        </w:rPr>
        <w:t xml:space="preserve"> настоящих Требований: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а) получение от клиента необходимых объяснений и (или) дополнительных сведений, разъясняющих экономический смысл операции;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обеспечение повышенного внимания ко всем операциям этого клиента.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36. Программа выявления операций предусматривает принятие лицом, указанным в пункте 1 настоящих Требований, или уполномоченными лицами организации, индивидуального предпринимателя, индивидуального аудитора: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решения о необходимости принятия дополнительных мер по изучению </w:t>
      </w:r>
      <w:r w:rsidR="00E06BBA" w:rsidRPr="00EF45E5">
        <w:rPr>
          <w:rFonts w:ascii="Times New Roman" w:hAnsi="Times New Roman" w:cs="Times New Roman"/>
          <w:sz w:val="28"/>
          <w:szCs w:val="28"/>
        </w:rPr>
        <w:t>операции</w:t>
      </w:r>
      <w:r w:rsidRPr="00EF45E5">
        <w:rPr>
          <w:rFonts w:ascii="Times New Roman" w:hAnsi="Times New Roman" w:cs="Times New Roman"/>
          <w:sz w:val="28"/>
          <w:szCs w:val="28"/>
        </w:rPr>
        <w:t>, имеющих признаки</w:t>
      </w:r>
      <w:r w:rsidR="00E06BBA" w:rsidRPr="00EF45E5">
        <w:rPr>
          <w:rFonts w:ascii="Times New Roman" w:hAnsi="Times New Roman" w:cs="Times New Roman"/>
          <w:sz w:val="28"/>
          <w:szCs w:val="28"/>
        </w:rPr>
        <w:t>,</w:t>
      </w:r>
      <w:r w:rsidRPr="00EF45E5">
        <w:rPr>
          <w:rFonts w:ascii="Times New Roman" w:hAnsi="Times New Roman" w:cs="Times New Roman"/>
          <w:sz w:val="28"/>
          <w:szCs w:val="28"/>
        </w:rPr>
        <w:t xml:space="preserve"> указанны</w:t>
      </w:r>
      <w:r w:rsidR="00E06BBA" w:rsidRPr="00EF45E5">
        <w:rPr>
          <w:rFonts w:ascii="Times New Roman" w:hAnsi="Times New Roman" w:cs="Times New Roman"/>
          <w:sz w:val="28"/>
          <w:szCs w:val="28"/>
        </w:rPr>
        <w:t>е</w:t>
      </w:r>
      <w:r w:rsidRPr="00EF45E5">
        <w:rPr>
          <w:rFonts w:ascii="Times New Roman" w:hAnsi="Times New Roman" w:cs="Times New Roman"/>
          <w:sz w:val="28"/>
          <w:szCs w:val="28"/>
        </w:rPr>
        <w:t xml:space="preserve"> в </w:t>
      </w:r>
      <w:hyperlink w:anchor="P163">
        <w:r w:rsidRPr="00EF45E5">
          <w:rPr>
            <w:rFonts w:ascii="Times New Roman" w:hAnsi="Times New Roman" w:cs="Times New Roman"/>
            <w:sz w:val="28"/>
            <w:szCs w:val="28"/>
          </w:rPr>
          <w:t>пункте 25</w:t>
        </w:r>
      </w:hyperlink>
      <w:r w:rsidRPr="00EF45E5">
        <w:rPr>
          <w:rFonts w:ascii="Times New Roman" w:hAnsi="Times New Roman" w:cs="Times New Roman"/>
          <w:sz w:val="28"/>
          <w:szCs w:val="28"/>
        </w:rPr>
        <w:t xml:space="preserve"> настоящих Требований;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решения о представлении сведений о </w:t>
      </w:r>
      <w:r w:rsidR="00E06BBA" w:rsidRPr="00EF45E5">
        <w:rPr>
          <w:rFonts w:ascii="Times New Roman" w:hAnsi="Times New Roman" w:cs="Times New Roman"/>
          <w:sz w:val="28"/>
          <w:szCs w:val="28"/>
        </w:rPr>
        <w:t>операциях</w:t>
      </w:r>
      <w:r w:rsidRPr="00EF45E5">
        <w:rPr>
          <w:rFonts w:ascii="Times New Roman" w:hAnsi="Times New Roman" w:cs="Times New Roman"/>
          <w:sz w:val="28"/>
          <w:szCs w:val="28"/>
        </w:rPr>
        <w:t xml:space="preserve">, указанных в </w:t>
      </w:r>
      <w:hyperlink r:id="rId32">
        <w:r w:rsidRPr="00EF45E5">
          <w:rPr>
            <w:rFonts w:ascii="Times New Roman" w:hAnsi="Times New Roman" w:cs="Times New Roman"/>
            <w:sz w:val="28"/>
            <w:szCs w:val="28"/>
          </w:rPr>
          <w:t>пунктах 2 и 2.1 статьи 7.1</w:t>
        </w:r>
      </w:hyperlink>
      <w:r w:rsidRPr="00EF45E5">
        <w:rPr>
          <w:rFonts w:ascii="Times New Roman" w:hAnsi="Times New Roman" w:cs="Times New Roman"/>
          <w:sz w:val="28"/>
          <w:szCs w:val="28"/>
        </w:rPr>
        <w:t xml:space="preserve"> Федерального закона, в Федеральную службу по финансовому мониторингу.</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w:t>
      </w:r>
      <w:r w:rsidR="00E06BBA" w:rsidRPr="00EF45E5">
        <w:rPr>
          <w:rFonts w:ascii="Times New Roman" w:hAnsi="Times New Roman" w:cs="Times New Roman"/>
          <w:sz w:val="28"/>
          <w:szCs w:val="28"/>
        </w:rPr>
        <w:t>7</w:t>
      </w:r>
      <w:r w:rsidRPr="00EF45E5">
        <w:rPr>
          <w:rFonts w:ascii="Times New Roman" w:hAnsi="Times New Roman" w:cs="Times New Roman"/>
          <w:sz w:val="28"/>
          <w:szCs w:val="28"/>
        </w:rPr>
        <w:t>. Программа выявления операций предусматривает порядок информирования Федеральной служб</w:t>
      </w:r>
      <w:r w:rsidR="00AC2EC2">
        <w:rPr>
          <w:rFonts w:ascii="Times New Roman" w:hAnsi="Times New Roman" w:cs="Times New Roman"/>
          <w:sz w:val="28"/>
          <w:szCs w:val="28"/>
        </w:rPr>
        <w:t>ы по финансовому мониторингу об </w:t>
      </w:r>
      <w:r w:rsidRPr="00EF45E5">
        <w:rPr>
          <w:rFonts w:ascii="Times New Roman" w:hAnsi="Times New Roman" w:cs="Times New Roman"/>
          <w:sz w:val="28"/>
          <w:szCs w:val="28"/>
        </w:rPr>
        <w:t>операциях или их совокупности.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w:t>
      </w:r>
      <w:r w:rsidR="00E06BBA" w:rsidRPr="00EF45E5">
        <w:rPr>
          <w:rFonts w:ascii="Times New Roman" w:hAnsi="Times New Roman" w:cs="Times New Roman"/>
          <w:sz w:val="28"/>
          <w:szCs w:val="28"/>
        </w:rPr>
        <w:t>8</w:t>
      </w:r>
      <w:r w:rsidRPr="00EF45E5">
        <w:rPr>
          <w:rFonts w:ascii="Times New Roman" w:hAnsi="Times New Roman" w:cs="Times New Roman"/>
          <w:sz w:val="28"/>
          <w:szCs w:val="28"/>
        </w:rPr>
        <w:t>. В программе замораживания (блокирования) предусматриваются: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порядок проведения проверки наличия или отсутствия в отношении клиента, представителя клиента и (или) выгодоприобретателя, а также </w:t>
      </w:r>
      <w:proofErr w:type="spellStart"/>
      <w:r w:rsidRPr="00EF45E5">
        <w:rPr>
          <w:rFonts w:ascii="Times New Roman" w:hAnsi="Times New Roman" w:cs="Times New Roman"/>
          <w:sz w:val="28"/>
          <w:szCs w:val="28"/>
        </w:rPr>
        <w:t>бенефициарного</w:t>
      </w:r>
      <w:proofErr w:type="spellEnd"/>
      <w:r w:rsidRPr="00EF45E5">
        <w:rPr>
          <w:rFonts w:ascii="Times New Roman" w:hAnsi="Times New Roman" w:cs="Times New Roman"/>
          <w:sz w:val="28"/>
          <w:szCs w:val="28"/>
        </w:rPr>
        <w:t xml:space="preserve">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r:id="rId33">
        <w:r w:rsidRPr="00EF45E5">
          <w:rPr>
            <w:rFonts w:ascii="Times New Roman" w:hAnsi="Times New Roman" w:cs="Times New Roman"/>
            <w:sz w:val="28"/>
            <w:szCs w:val="28"/>
          </w:rPr>
          <w:t>пунктом 2 статьи 6</w:t>
        </w:r>
      </w:hyperlink>
      <w:r w:rsidRPr="00EF45E5">
        <w:rPr>
          <w:rFonts w:ascii="Times New Roman" w:hAnsi="Times New Roman" w:cs="Times New Roman"/>
          <w:sz w:val="28"/>
          <w:szCs w:val="28"/>
        </w:rPr>
        <w:t xml:space="preserve">, </w:t>
      </w:r>
      <w:hyperlink r:id="rId34">
        <w:r w:rsidRPr="00EF45E5">
          <w:rPr>
            <w:rFonts w:ascii="Times New Roman" w:hAnsi="Times New Roman" w:cs="Times New Roman"/>
            <w:sz w:val="28"/>
            <w:szCs w:val="28"/>
          </w:rPr>
          <w:t>подпунктами 6</w:t>
        </w:r>
      </w:hyperlink>
      <w:r w:rsidRPr="00EF45E5">
        <w:rPr>
          <w:rFonts w:ascii="Times New Roman" w:hAnsi="Times New Roman" w:cs="Times New Roman"/>
          <w:sz w:val="28"/>
          <w:szCs w:val="28"/>
        </w:rPr>
        <w:t xml:space="preserve"> и </w:t>
      </w:r>
      <w:hyperlink r:id="rId35">
        <w:r w:rsidRPr="00EF45E5">
          <w:rPr>
            <w:rFonts w:ascii="Times New Roman" w:hAnsi="Times New Roman" w:cs="Times New Roman"/>
            <w:sz w:val="28"/>
            <w:szCs w:val="28"/>
          </w:rPr>
          <w:t>6.1 пункта 1 статьи 7</w:t>
        </w:r>
      </w:hyperlink>
      <w:r w:rsidRPr="00EF45E5">
        <w:rPr>
          <w:rFonts w:ascii="Times New Roman" w:hAnsi="Times New Roman" w:cs="Times New Roman"/>
          <w:sz w:val="28"/>
          <w:szCs w:val="28"/>
        </w:rPr>
        <w:t xml:space="preserve">, </w:t>
      </w:r>
      <w:hyperlink r:id="rId36">
        <w:r w:rsidRPr="00EF45E5">
          <w:rPr>
            <w:rFonts w:ascii="Times New Roman" w:hAnsi="Times New Roman" w:cs="Times New Roman"/>
            <w:sz w:val="28"/>
            <w:szCs w:val="28"/>
          </w:rPr>
          <w:t>пунктом 2 статьи 7.4</w:t>
        </w:r>
      </w:hyperlink>
      <w:r w:rsidRPr="00EF45E5">
        <w:rPr>
          <w:rFonts w:ascii="Times New Roman" w:hAnsi="Times New Roman" w:cs="Times New Roman"/>
          <w:sz w:val="28"/>
          <w:szCs w:val="28"/>
        </w:rPr>
        <w:t xml:space="preserve">, </w:t>
      </w:r>
      <w:hyperlink r:id="rId37">
        <w:r w:rsidRPr="00EF45E5">
          <w:rPr>
            <w:rFonts w:ascii="Times New Roman" w:hAnsi="Times New Roman" w:cs="Times New Roman"/>
            <w:sz w:val="28"/>
            <w:szCs w:val="28"/>
          </w:rPr>
          <w:t>пунктами 2</w:t>
        </w:r>
      </w:hyperlink>
      <w:r w:rsidRPr="00EF45E5">
        <w:rPr>
          <w:rFonts w:ascii="Times New Roman" w:hAnsi="Times New Roman" w:cs="Times New Roman"/>
          <w:sz w:val="28"/>
          <w:szCs w:val="28"/>
        </w:rPr>
        <w:t xml:space="preserve"> и </w:t>
      </w:r>
      <w:hyperlink r:id="rId38">
        <w:r w:rsidRPr="00EF45E5">
          <w:rPr>
            <w:rFonts w:ascii="Times New Roman" w:hAnsi="Times New Roman" w:cs="Times New Roman"/>
            <w:sz w:val="28"/>
            <w:szCs w:val="28"/>
          </w:rPr>
          <w:t>6 статьи 7.5</w:t>
        </w:r>
      </w:hyperlink>
      <w:r w:rsidRPr="00EF45E5">
        <w:rPr>
          <w:rFonts w:ascii="Times New Roman" w:hAnsi="Times New Roman" w:cs="Times New Roman"/>
          <w:sz w:val="28"/>
          <w:szCs w:val="28"/>
        </w:rPr>
        <w:t xml:space="preserve"> Федерального закона до приема клиента на обслуживание и в ходе обслуживания клиента;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порядок принятия решения о применении мер по замораживанию (блокированию) денежных средств ил</w:t>
      </w:r>
      <w:r w:rsidR="00AC2EC2">
        <w:rPr>
          <w:rFonts w:ascii="Times New Roman" w:hAnsi="Times New Roman" w:cs="Times New Roman"/>
          <w:sz w:val="28"/>
          <w:szCs w:val="28"/>
        </w:rPr>
        <w:t>и иного имущества при приеме на </w:t>
      </w:r>
      <w:r w:rsidRPr="00EF45E5">
        <w:rPr>
          <w:rFonts w:ascii="Times New Roman" w:hAnsi="Times New Roman" w:cs="Times New Roman"/>
          <w:sz w:val="28"/>
          <w:szCs w:val="28"/>
        </w:rPr>
        <w:t>обслуживание клиента и при обслуживании клиента с учетом специфики деятельности адвоката, нотариуса, доверительного собственника, личного фонда, лиц</w:t>
      </w:r>
      <w:r w:rsidR="00AC2EC2">
        <w:rPr>
          <w:rFonts w:ascii="Times New Roman" w:hAnsi="Times New Roman" w:cs="Times New Roman"/>
          <w:sz w:val="28"/>
          <w:szCs w:val="28"/>
        </w:rPr>
        <w:t>а, оказывающего юридические или </w:t>
      </w:r>
      <w:r w:rsidRPr="00EF45E5">
        <w:rPr>
          <w:rFonts w:ascii="Times New Roman" w:hAnsi="Times New Roman" w:cs="Times New Roman"/>
          <w:sz w:val="28"/>
          <w:szCs w:val="28"/>
        </w:rPr>
        <w:t>бухгалтерские услуги</w:t>
      </w:r>
      <w:r w:rsidR="00E06BBA" w:rsidRPr="00EF45E5">
        <w:rPr>
          <w:rFonts w:ascii="Times New Roman" w:hAnsi="Times New Roman" w:cs="Times New Roman"/>
          <w:sz w:val="28"/>
          <w:szCs w:val="28"/>
        </w:rPr>
        <w:t xml:space="preserve">, </w:t>
      </w:r>
      <w:r w:rsidR="00E06BBA" w:rsidRPr="00EF45E5">
        <w:rPr>
          <w:rFonts w:ascii="Times New Roman" w:hAnsi="Times New Roman" w:cs="Times New Roman"/>
          <w:sz w:val="28"/>
          <w:szCs w:val="28"/>
        </w:rPr>
        <w:lastRenderedPageBreak/>
        <w:t xml:space="preserve">осуществляющего </w:t>
      </w:r>
      <w:proofErr w:type="spellStart"/>
      <w:r w:rsidR="00E06BBA" w:rsidRPr="00EF45E5">
        <w:rPr>
          <w:rFonts w:ascii="Times New Roman" w:hAnsi="Times New Roman" w:cs="Times New Roman"/>
          <w:sz w:val="28"/>
          <w:szCs w:val="28"/>
        </w:rPr>
        <w:t>майнинг</w:t>
      </w:r>
      <w:proofErr w:type="spellEnd"/>
      <w:r w:rsidR="00E06BBA" w:rsidRPr="00EF45E5">
        <w:rPr>
          <w:rFonts w:ascii="Times New Roman" w:hAnsi="Times New Roman" w:cs="Times New Roman"/>
          <w:sz w:val="28"/>
          <w:szCs w:val="28"/>
        </w:rPr>
        <w:t xml:space="preserve">, организующего деятельность </w:t>
      </w:r>
      <w:proofErr w:type="spellStart"/>
      <w:r w:rsidR="00E06BBA" w:rsidRPr="00EF45E5">
        <w:rPr>
          <w:rFonts w:ascii="Times New Roman" w:hAnsi="Times New Roman" w:cs="Times New Roman"/>
          <w:sz w:val="28"/>
          <w:szCs w:val="28"/>
        </w:rPr>
        <w:t>майнинг</w:t>
      </w:r>
      <w:proofErr w:type="spellEnd"/>
      <w:r w:rsidR="00E06BBA" w:rsidRPr="00EF45E5">
        <w:rPr>
          <w:rFonts w:ascii="Times New Roman" w:hAnsi="Times New Roman" w:cs="Times New Roman"/>
          <w:sz w:val="28"/>
          <w:szCs w:val="28"/>
        </w:rPr>
        <w:t>-пула</w:t>
      </w:r>
      <w:r w:rsidRPr="00EF45E5">
        <w:rPr>
          <w:rFonts w:ascii="Times New Roman" w:hAnsi="Times New Roman" w:cs="Times New Roman"/>
          <w:sz w:val="28"/>
          <w:szCs w:val="28"/>
        </w:rPr>
        <w:t>;</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порядок информирования </w:t>
      </w:r>
      <w:r w:rsidR="00E06BBA" w:rsidRPr="00EF45E5">
        <w:rPr>
          <w:rFonts w:ascii="Times New Roman" w:hAnsi="Times New Roman" w:cs="Times New Roman"/>
          <w:sz w:val="28"/>
          <w:szCs w:val="28"/>
        </w:rPr>
        <w:t>клиентов</w:t>
      </w:r>
      <w:r w:rsidR="00AC2EC2">
        <w:rPr>
          <w:rFonts w:ascii="Times New Roman" w:hAnsi="Times New Roman" w:cs="Times New Roman"/>
          <w:sz w:val="28"/>
          <w:szCs w:val="28"/>
        </w:rPr>
        <w:t xml:space="preserve"> о примененных в отношении их </w:t>
      </w:r>
      <w:r w:rsidRPr="00EF45E5">
        <w:rPr>
          <w:rFonts w:ascii="Times New Roman" w:hAnsi="Times New Roman" w:cs="Times New Roman"/>
          <w:sz w:val="28"/>
          <w:szCs w:val="28"/>
        </w:rPr>
        <w:t>мерах по замораживанию (блокированию) денежных средств или иного имущества;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г) порядок взаимодействия с </w:t>
      </w:r>
      <w:r w:rsidR="00E06BBA" w:rsidRPr="00EF45E5">
        <w:rPr>
          <w:rFonts w:ascii="Times New Roman" w:hAnsi="Times New Roman" w:cs="Times New Roman"/>
          <w:sz w:val="28"/>
          <w:szCs w:val="28"/>
        </w:rPr>
        <w:t>клиентами</w:t>
      </w:r>
      <w:r w:rsidRPr="00EF45E5">
        <w:rPr>
          <w:rFonts w:ascii="Times New Roman" w:hAnsi="Times New Roman" w:cs="Times New Roman"/>
          <w:sz w:val="28"/>
          <w:szCs w:val="28"/>
        </w:rPr>
        <w:t xml:space="preserve">,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w:t>
      </w:r>
      <w:hyperlink r:id="rId39">
        <w:r w:rsidRPr="00EF45E5">
          <w:rPr>
            <w:rFonts w:ascii="Times New Roman" w:hAnsi="Times New Roman" w:cs="Times New Roman"/>
            <w:sz w:val="28"/>
            <w:szCs w:val="28"/>
          </w:rPr>
          <w:t>пунктом 2.4 статьи 6</w:t>
        </w:r>
      </w:hyperlink>
      <w:r w:rsidRPr="00EF45E5">
        <w:rPr>
          <w:rFonts w:ascii="Times New Roman" w:hAnsi="Times New Roman" w:cs="Times New Roman"/>
          <w:sz w:val="28"/>
          <w:szCs w:val="28"/>
        </w:rPr>
        <w:t xml:space="preserve">, </w:t>
      </w:r>
      <w:hyperlink r:id="rId40">
        <w:r w:rsidRPr="00EF45E5">
          <w:rPr>
            <w:rFonts w:ascii="Times New Roman" w:hAnsi="Times New Roman" w:cs="Times New Roman"/>
            <w:sz w:val="28"/>
            <w:szCs w:val="28"/>
          </w:rPr>
          <w:t>пунктом 4 статьи 7.4</w:t>
        </w:r>
      </w:hyperlink>
      <w:r w:rsidRPr="00EF45E5">
        <w:rPr>
          <w:rFonts w:ascii="Times New Roman" w:hAnsi="Times New Roman" w:cs="Times New Roman"/>
          <w:sz w:val="28"/>
          <w:szCs w:val="28"/>
        </w:rPr>
        <w:t xml:space="preserve">, </w:t>
      </w:r>
      <w:hyperlink r:id="rId41">
        <w:r w:rsidRPr="00EF45E5">
          <w:rPr>
            <w:rFonts w:ascii="Times New Roman" w:hAnsi="Times New Roman" w:cs="Times New Roman"/>
            <w:sz w:val="28"/>
            <w:szCs w:val="28"/>
          </w:rPr>
          <w:t>пунктом 4 статьи 7.5</w:t>
        </w:r>
      </w:hyperlink>
      <w:r w:rsidRPr="00EF45E5">
        <w:rPr>
          <w:rFonts w:ascii="Times New Roman" w:hAnsi="Times New Roman" w:cs="Times New Roman"/>
          <w:sz w:val="28"/>
          <w:szCs w:val="28"/>
        </w:rPr>
        <w:t xml:space="preserve"> Федерального закона, включая подтверждение фактов наличия оснований для осуществления таких операций;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д) 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е) порядок принятия решения об отмене применяемых мер по замораживанию (блокированию) денежны</w:t>
      </w:r>
      <w:r w:rsidR="00AC2EC2">
        <w:rPr>
          <w:rFonts w:ascii="Times New Roman" w:hAnsi="Times New Roman" w:cs="Times New Roman"/>
          <w:sz w:val="28"/>
          <w:szCs w:val="28"/>
        </w:rPr>
        <w:t>х средств или иного имущества в </w:t>
      </w:r>
      <w:r w:rsidRPr="00EF45E5">
        <w:rPr>
          <w:rFonts w:ascii="Times New Roman" w:hAnsi="Times New Roman" w:cs="Times New Roman"/>
          <w:sz w:val="28"/>
          <w:szCs w:val="28"/>
        </w:rPr>
        <w:t xml:space="preserve">соответствии с </w:t>
      </w:r>
      <w:hyperlink r:id="rId42">
        <w:r w:rsidRPr="00EF45E5">
          <w:rPr>
            <w:rFonts w:ascii="Times New Roman" w:hAnsi="Times New Roman" w:cs="Times New Roman"/>
            <w:sz w:val="28"/>
            <w:szCs w:val="28"/>
          </w:rPr>
          <w:t>подпунктом 6.1 пункта 1 статьи 7</w:t>
        </w:r>
      </w:hyperlink>
      <w:r w:rsidRPr="00EF45E5">
        <w:rPr>
          <w:rFonts w:ascii="Times New Roman" w:hAnsi="Times New Roman" w:cs="Times New Roman"/>
          <w:sz w:val="28"/>
          <w:szCs w:val="28"/>
        </w:rPr>
        <w:t xml:space="preserve"> и </w:t>
      </w:r>
      <w:hyperlink r:id="rId43">
        <w:r w:rsidRPr="00EF45E5">
          <w:rPr>
            <w:rFonts w:ascii="Times New Roman" w:hAnsi="Times New Roman" w:cs="Times New Roman"/>
            <w:sz w:val="28"/>
            <w:szCs w:val="28"/>
          </w:rPr>
          <w:t>абзацем вторым пункта 2 статьи 7.5</w:t>
        </w:r>
      </w:hyperlink>
      <w:r w:rsidRPr="00EF45E5">
        <w:rPr>
          <w:rFonts w:ascii="Times New Roman" w:hAnsi="Times New Roman" w:cs="Times New Roman"/>
          <w:sz w:val="28"/>
          <w:szCs w:val="28"/>
        </w:rPr>
        <w:t xml:space="preserve"> Федерального закона, а также информирования </w:t>
      </w:r>
      <w:r w:rsidR="00E06BBA" w:rsidRPr="00EF45E5">
        <w:rPr>
          <w:rFonts w:ascii="Times New Roman" w:hAnsi="Times New Roman" w:cs="Times New Roman"/>
          <w:sz w:val="28"/>
          <w:szCs w:val="28"/>
        </w:rPr>
        <w:t>клиентов</w:t>
      </w:r>
      <w:r w:rsidRPr="00EF45E5">
        <w:rPr>
          <w:rFonts w:ascii="Times New Roman" w:hAnsi="Times New Roman" w:cs="Times New Roman"/>
          <w:sz w:val="28"/>
          <w:szCs w:val="28"/>
        </w:rPr>
        <w:t xml:space="preserve"> об отмене указанных мер с учетом специфики деятельности адвоката, нотариуса, доверительного собственника, личного фонда, лица, оказывающего юридические или бухгалтерские услуги, осуществляющего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 xml:space="preserve">, организующего деятельность </w:t>
      </w:r>
      <w:proofErr w:type="spellStart"/>
      <w:r w:rsidRPr="00EF45E5">
        <w:rPr>
          <w:rFonts w:ascii="Times New Roman" w:hAnsi="Times New Roman" w:cs="Times New Roman"/>
          <w:sz w:val="28"/>
          <w:szCs w:val="28"/>
        </w:rPr>
        <w:t>майнинг</w:t>
      </w:r>
      <w:proofErr w:type="spellEnd"/>
      <w:r w:rsidRPr="00EF45E5">
        <w:rPr>
          <w:rFonts w:ascii="Times New Roman" w:hAnsi="Times New Roman" w:cs="Times New Roman"/>
          <w:sz w:val="28"/>
          <w:szCs w:val="28"/>
        </w:rPr>
        <w:t>-пула.</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3</w:t>
      </w:r>
      <w:r w:rsidR="00E06BBA" w:rsidRPr="00EF45E5">
        <w:rPr>
          <w:rFonts w:ascii="Times New Roman" w:hAnsi="Times New Roman" w:cs="Times New Roman"/>
          <w:sz w:val="28"/>
          <w:szCs w:val="28"/>
        </w:rPr>
        <w:t>9</w:t>
      </w:r>
      <w:r w:rsidRPr="00EF45E5">
        <w:rPr>
          <w:rFonts w:ascii="Times New Roman" w:hAnsi="Times New Roman" w:cs="Times New Roman"/>
          <w:sz w:val="28"/>
          <w:szCs w:val="28"/>
        </w:rPr>
        <w:t xml:space="preserve">. В случае если аудиторские организации и индивидуальные аудиторы не готовят и не осуществляют от имени или по поручению своего клиента операции, указанные в </w:t>
      </w:r>
      <w:hyperlink r:id="rId44">
        <w:r w:rsidRPr="00EF45E5">
          <w:rPr>
            <w:rFonts w:ascii="Times New Roman" w:hAnsi="Times New Roman" w:cs="Times New Roman"/>
            <w:sz w:val="28"/>
            <w:szCs w:val="28"/>
          </w:rPr>
          <w:t>пункте 1 статьи 7.1</w:t>
        </w:r>
      </w:hyperlink>
      <w:r w:rsidRPr="00EF45E5">
        <w:rPr>
          <w:rFonts w:ascii="Times New Roman" w:hAnsi="Times New Roman" w:cs="Times New Roman"/>
          <w:sz w:val="28"/>
          <w:szCs w:val="28"/>
        </w:rPr>
        <w:t xml:space="preserve"> Федерального закона, то такие организации и индивидуальные аудиторы не включают программу замораживания (блокирования) в правила внутреннего контроля.</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40</w:t>
      </w:r>
      <w:r w:rsidR="00417DEE" w:rsidRPr="00EF45E5">
        <w:rPr>
          <w:rFonts w:ascii="Times New Roman" w:hAnsi="Times New Roman" w:cs="Times New Roman"/>
          <w:sz w:val="28"/>
          <w:szCs w:val="28"/>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w:t>
      </w:r>
      <w:r w:rsidR="00AC2EC2">
        <w:rPr>
          <w:rFonts w:ascii="Times New Roman" w:hAnsi="Times New Roman" w:cs="Times New Roman"/>
          <w:sz w:val="28"/>
          <w:szCs w:val="28"/>
        </w:rPr>
        <w:t xml:space="preserve">, экстремистской деятельности </w:t>
      </w:r>
      <w:r w:rsidR="00AC2EC2">
        <w:rPr>
          <w:rFonts w:ascii="Times New Roman" w:hAnsi="Times New Roman" w:cs="Times New Roman"/>
          <w:sz w:val="28"/>
          <w:szCs w:val="28"/>
        </w:rPr>
        <w:lastRenderedPageBreak/>
        <w:t>и </w:t>
      </w:r>
      <w:r w:rsidR="00417DEE" w:rsidRPr="00EF45E5">
        <w:rPr>
          <w:rFonts w:ascii="Times New Roman" w:hAnsi="Times New Roman" w:cs="Times New Roman"/>
          <w:sz w:val="28"/>
          <w:szCs w:val="28"/>
        </w:rPr>
        <w:t>финансированию распространения оружия массового уничтожения разрабатывается в соответствии с законодательством Российской Федерации.</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41</w:t>
      </w:r>
      <w:r w:rsidR="00417DEE" w:rsidRPr="00EF45E5">
        <w:rPr>
          <w:rFonts w:ascii="Times New Roman" w:hAnsi="Times New Roman" w:cs="Times New Roman"/>
          <w:sz w:val="28"/>
          <w:szCs w:val="28"/>
        </w:rPr>
        <w:t xml:space="preserve">. Программа проверки системы внутреннего контроля обеспечивает контроль за соблюдением адвокатом, нотариусом, доверительным собственником, </w:t>
      </w:r>
      <w:r w:rsidR="00417DEE" w:rsidRPr="00764505">
        <w:rPr>
          <w:rFonts w:ascii="Times New Roman" w:hAnsi="Times New Roman" w:cs="Times New Roman"/>
          <w:sz w:val="28"/>
          <w:szCs w:val="28"/>
        </w:rPr>
        <w:t>исполнительным органом</w:t>
      </w:r>
      <w:r w:rsidR="00417DEE" w:rsidRPr="00EF45E5">
        <w:rPr>
          <w:rFonts w:ascii="Times New Roman" w:hAnsi="Times New Roman" w:cs="Times New Roman"/>
          <w:sz w:val="28"/>
          <w:szCs w:val="28"/>
        </w:rPr>
        <w:t xml:space="preserve"> личного фонда, организацией (сотрудниками организации), индивидуальным предпринимателем (сотрудниками индивидуального предпринимателя),</w:t>
      </w:r>
      <w:r w:rsidR="00D241A5">
        <w:rPr>
          <w:rFonts w:ascii="Times New Roman" w:hAnsi="Times New Roman" w:cs="Times New Roman"/>
          <w:sz w:val="28"/>
          <w:szCs w:val="28"/>
        </w:rPr>
        <w:t xml:space="preserve"> физическим лицом, </w:t>
      </w:r>
      <w:r w:rsidR="00417DEE" w:rsidRPr="00EF45E5">
        <w:rPr>
          <w:rFonts w:ascii="Times New Roman" w:hAnsi="Times New Roman" w:cs="Times New Roman"/>
          <w:sz w:val="28"/>
          <w:szCs w:val="28"/>
        </w:rPr>
        <w:t xml:space="preserve"> аудиторской организацией (сотрудниками аудиторской организации), индивидуальными аудиторами законода</w:t>
      </w:r>
      <w:r w:rsidR="00AC2EC2">
        <w:rPr>
          <w:rFonts w:ascii="Times New Roman" w:hAnsi="Times New Roman" w:cs="Times New Roman"/>
          <w:sz w:val="28"/>
          <w:szCs w:val="28"/>
        </w:rPr>
        <w:t>тельства Российской Федерации о </w:t>
      </w:r>
      <w:r w:rsidR="00417DEE" w:rsidRPr="00EF45E5">
        <w:rPr>
          <w:rFonts w:ascii="Times New Roman" w:hAnsi="Times New Roman" w:cs="Times New Roman"/>
          <w:sz w:val="28"/>
          <w:szCs w:val="28"/>
        </w:rPr>
        <w:t>противодействии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лицами, указанными в пункте 1 настоящих Требований, в целях противодействия легализации (отмыванию) доходов, полученных преступным путем, финансированию терроризма</w:t>
      </w:r>
      <w:r w:rsidR="00AC2EC2">
        <w:rPr>
          <w:rFonts w:ascii="Times New Roman" w:hAnsi="Times New Roman" w:cs="Times New Roman"/>
          <w:sz w:val="28"/>
          <w:szCs w:val="28"/>
        </w:rPr>
        <w:t>, экстремистской деятельности и </w:t>
      </w:r>
      <w:r w:rsidR="00417DEE" w:rsidRPr="00EF45E5">
        <w:rPr>
          <w:rFonts w:ascii="Times New Roman" w:hAnsi="Times New Roman" w:cs="Times New Roman"/>
          <w:sz w:val="28"/>
          <w:szCs w:val="28"/>
        </w:rPr>
        <w:t>финансированию распространения оружия массового уничтожения.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w:t>
      </w:r>
      <w:r w:rsidR="00E06BBA" w:rsidRPr="00EF45E5">
        <w:rPr>
          <w:rFonts w:ascii="Times New Roman" w:hAnsi="Times New Roman" w:cs="Times New Roman"/>
          <w:sz w:val="28"/>
          <w:szCs w:val="28"/>
        </w:rPr>
        <w:t>2</w:t>
      </w:r>
      <w:r w:rsidRPr="00EF45E5">
        <w:rPr>
          <w:rFonts w:ascii="Times New Roman" w:hAnsi="Times New Roman" w:cs="Times New Roman"/>
          <w:sz w:val="28"/>
          <w:szCs w:val="28"/>
        </w:rPr>
        <w:t>. В программе проверки системы внутреннего контроля предусматриваются: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порядок проведения на регулярной основе, но не реже 1 раза в год, внутренних проверок выполнения лицом, указанным в пункте 1 настоящих Требований, правил внутреннего контроля требований Федерального </w:t>
      </w:r>
      <w:hyperlink r:id="rId45">
        <w:r w:rsidRPr="00EF45E5">
          <w:rPr>
            <w:rFonts w:ascii="Times New Roman" w:hAnsi="Times New Roman" w:cs="Times New Roman"/>
            <w:sz w:val="28"/>
            <w:szCs w:val="28"/>
          </w:rPr>
          <w:t>закона</w:t>
        </w:r>
      </w:hyperlink>
      <w:r w:rsidR="00AC2EC2">
        <w:rPr>
          <w:rFonts w:ascii="Times New Roman" w:hAnsi="Times New Roman" w:cs="Times New Roman"/>
          <w:sz w:val="28"/>
          <w:szCs w:val="28"/>
        </w:rPr>
        <w:t xml:space="preserve"> и </w:t>
      </w:r>
      <w:r w:rsidRPr="00EF45E5">
        <w:rPr>
          <w:rFonts w:ascii="Times New Roman" w:hAnsi="Times New Roman" w:cs="Times New Roman"/>
          <w:sz w:val="28"/>
          <w:szCs w:val="28"/>
        </w:rPr>
        <w:t>иных нормативных правовых актов Российской Федерации;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представление руководителю организации, индивидуальному предпринимателю, руководителю аудиторской организации, индивидуальному аудитору 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w:t>
      </w:r>
      <w:r w:rsidRPr="00EF45E5">
        <w:rPr>
          <w:rFonts w:ascii="Times New Roman" w:hAnsi="Times New Roman" w:cs="Times New Roman"/>
          <w:sz w:val="28"/>
          <w:szCs w:val="28"/>
        </w:rPr>
        <w:lastRenderedPageBreak/>
        <w:t>Российской Федерации о противодействии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 принятие мер, направлен</w:t>
      </w:r>
      <w:r w:rsidR="00AC2EC2">
        <w:rPr>
          <w:rFonts w:ascii="Times New Roman" w:hAnsi="Times New Roman" w:cs="Times New Roman"/>
          <w:sz w:val="28"/>
          <w:szCs w:val="28"/>
        </w:rPr>
        <w:t>ных на устранение выявленных по </w:t>
      </w:r>
      <w:r w:rsidRPr="00EF45E5">
        <w:rPr>
          <w:rFonts w:ascii="Times New Roman" w:hAnsi="Times New Roman" w:cs="Times New Roman"/>
          <w:sz w:val="28"/>
          <w:szCs w:val="28"/>
        </w:rPr>
        <w:t>результатам проверок нарушений.</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w:t>
      </w:r>
      <w:r w:rsidR="00E06BBA" w:rsidRPr="00EF45E5">
        <w:rPr>
          <w:rFonts w:ascii="Times New Roman" w:hAnsi="Times New Roman" w:cs="Times New Roman"/>
          <w:sz w:val="28"/>
          <w:szCs w:val="28"/>
        </w:rPr>
        <w:t>3</w:t>
      </w:r>
      <w:r w:rsidRPr="00EF45E5">
        <w:rPr>
          <w:rFonts w:ascii="Times New Roman" w:hAnsi="Times New Roman" w:cs="Times New Roman"/>
          <w:sz w:val="28"/>
          <w:szCs w:val="28"/>
        </w:rPr>
        <w:t>. Внутренние проверки проводятся:</w:t>
      </w:r>
    </w:p>
    <w:p w:rsidR="00E06BBA"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самостоятельно адвокатом, нотариусом, доверительным собственником, лицом, осуществляющим функции единоличного исполнительного органа личного фонда, </w:t>
      </w:r>
      <w:r w:rsidR="00D241A5">
        <w:rPr>
          <w:rFonts w:ascii="Times New Roman" w:hAnsi="Times New Roman" w:cs="Times New Roman"/>
          <w:sz w:val="28"/>
          <w:szCs w:val="28"/>
        </w:rPr>
        <w:t>физическим лицом;</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б) </w:t>
      </w:r>
      <w:r w:rsidR="00417DEE" w:rsidRPr="00EF45E5">
        <w:rPr>
          <w:rFonts w:ascii="Times New Roman" w:hAnsi="Times New Roman" w:cs="Times New Roman"/>
          <w:sz w:val="28"/>
          <w:szCs w:val="28"/>
        </w:rPr>
        <w:t>индивидуальным предпринимателем, индивидуальными аудитором</w:t>
      </w:r>
      <w:r w:rsidRPr="00EF45E5">
        <w:rPr>
          <w:rFonts w:ascii="Times New Roman" w:hAnsi="Times New Roman" w:cs="Times New Roman"/>
          <w:sz w:val="28"/>
          <w:szCs w:val="28"/>
        </w:rPr>
        <w:t>,</w:t>
      </w:r>
      <w:r w:rsidR="00AC2EC2">
        <w:rPr>
          <w:rFonts w:ascii="Times New Roman" w:hAnsi="Times New Roman" w:cs="Times New Roman"/>
          <w:sz w:val="28"/>
          <w:szCs w:val="28"/>
        </w:rPr>
        <w:t xml:space="preserve"> в </w:t>
      </w:r>
      <w:r w:rsidR="00417DEE" w:rsidRPr="00EF45E5">
        <w:rPr>
          <w:rFonts w:ascii="Times New Roman" w:hAnsi="Times New Roman" w:cs="Times New Roman"/>
          <w:sz w:val="28"/>
          <w:szCs w:val="28"/>
        </w:rPr>
        <w:t>случае отсутствия у них сотрудников, находящихся с ними в трудовых отношениях;</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в</w:t>
      </w:r>
      <w:r w:rsidR="00417DEE" w:rsidRPr="00EF45E5">
        <w:rPr>
          <w:rFonts w:ascii="Times New Roman" w:hAnsi="Times New Roman" w:cs="Times New Roman"/>
          <w:sz w:val="28"/>
          <w:szCs w:val="28"/>
        </w:rPr>
        <w:t xml:space="preserve">) специальным должностным лицом </w:t>
      </w:r>
      <w:r w:rsidRPr="00EF45E5">
        <w:rPr>
          <w:rFonts w:ascii="Times New Roman" w:hAnsi="Times New Roman" w:cs="Times New Roman"/>
          <w:sz w:val="28"/>
          <w:szCs w:val="28"/>
        </w:rPr>
        <w:t>организации, индивидуального предпринимателя</w:t>
      </w:r>
      <w:r w:rsidR="00417DEE" w:rsidRPr="00EF45E5">
        <w:rPr>
          <w:rFonts w:ascii="Times New Roman" w:hAnsi="Times New Roman" w:cs="Times New Roman"/>
          <w:sz w:val="28"/>
          <w:szCs w:val="28"/>
        </w:rPr>
        <w:t>, аудиторской организации, индивидуального аудитора;</w:t>
      </w:r>
    </w:p>
    <w:p w:rsidR="00417DEE" w:rsidRPr="00EF45E5" w:rsidRDefault="00E06BBA"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w:t>
      </w:r>
      <w:r w:rsidR="00417DEE" w:rsidRPr="00EF45E5">
        <w:rPr>
          <w:rFonts w:ascii="Times New Roman" w:hAnsi="Times New Roman" w:cs="Times New Roman"/>
          <w:sz w:val="28"/>
          <w:szCs w:val="28"/>
        </w:rPr>
        <w:t xml:space="preserve">) сотрудниками адвокатов, нотариусов, доверительных собственников </w:t>
      </w:r>
      <w:r w:rsidRPr="00EF45E5">
        <w:rPr>
          <w:rFonts w:ascii="Times New Roman" w:hAnsi="Times New Roman" w:cs="Times New Roman"/>
          <w:sz w:val="28"/>
          <w:szCs w:val="28"/>
        </w:rPr>
        <w:t>организаций, индивидуальных предпринимателей,</w:t>
      </w:r>
      <w:r w:rsidR="00417DEE" w:rsidRPr="00EF45E5">
        <w:rPr>
          <w:rFonts w:ascii="Times New Roman" w:hAnsi="Times New Roman" w:cs="Times New Roman"/>
          <w:sz w:val="28"/>
          <w:szCs w:val="28"/>
        </w:rPr>
        <w:t xml:space="preserve"> аудиторских организаций, индивидуальных аудиторов в случаях, установленных в правилах внутреннего контроля, и при условии, что такие сотрудники находятся с ними в трудовых отношениях.</w:t>
      </w:r>
    </w:p>
    <w:p w:rsidR="00417DEE" w:rsidRPr="0076450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w:t>
      </w:r>
      <w:r w:rsidR="00E06BBA" w:rsidRPr="00EF45E5">
        <w:rPr>
          <w:rFonts w:ascii="Times New Roman" w:hAnsi="Times New Roman" w:cs="Times New Roman"/>
          <w:sz w:val="28"/>
          <w:szCs w:val="28"/>
        </w:rPr>
        <w:t>4</w:t>
      </w:r>
      <w:r w:rsidRPr="00EF45E5">
        <w:rPr>
          <w:rFonts w:ascii="Times New Roman" w:hAnsi="Times New Roman" w:cs="Times New Roman"/>
          <w:sz w:val="28"/>
          <w:szCs w:val="28"/>
        </w:rPr>
        <w:t>. В случае отсутствия у адвоката, нотариуса, доверительного собственника</w:t>
      </w:r>
      <w:r w:rsidR="00D241A5">
        <w:rPr>
          <w:rFonts w:ascii="Times New Roman" w:hAnsi="Times New Roman" w:cs="Times New Roman"/>
          <w:sz w:val="28"/>
          <w:szCs w:val="28"/>
        </w:rPr>
        <w:t xml:space="preserve">, </w:t>
      </w:r>
      <w:r w:rsidRPr="00EF45E5">
        <w:rPr>
          <w:rFonts w:ascii="Times New Roman" w:hAnsi="Times New Roman" w:cs="Times New Roman"/>
          <w:sz w:val="28"/>
          <w:szCs w:val="28"/>
        </w:rPr>
        <w:t xml:space="preserve">индивидуального </w:t>
      </w:r>
      <w:r w:rsidR="00062467" w:rsidRPr="00EF45E5">
        <w:rPr>
          <w:rFonts w:ascii="Times New Roman" w:hAnsi="Times New Roman" w:cs="Times New Roman"/>
          <w:sz w:val="28"/>
          <w:szCs w:val="28"/>
        </w:rPr>
        <w:t>предпринимателя, индивидуального</w:t>
      </w:r>
      <w:r w:rsidRPr="00EF45E5">
        <w:rPr>
          <w:rFonts w:ascii="Times New Roman" w:hAnsi="Times New Roman" w:cs="Times New Roman"/>
          <w:sz w:val="28"/>
          <w:szCs w:val="28"/>
        </w:rPr>
        <w:t xml:space="preserve"> аудитора 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w:t>
      </w:r>
      <w:r w:rsidRPr="00764505">
        <w:rPr>
          <w:rFonts w:ascii="Times New Roman" w:hAnsi="Times New Roman" w:cs="Times New Roman"/>
          <w:sz w:val="28"/>
          <w:szCs w:val="28"/>
        </w:rPr>
        <w:t>о выявленных нарушениях и их устранении.</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764505">
        <w:rPr>
          <w:rFonts w:ascii="Times New Roman" w:hAnsi="Times New Roman" w:cs="Times New Roman"/>
          <w:sz w:val="28"/>
          <w:szCs w:val="28"/>
        </w:rPr>
        <w:t>4</w:t>
      </w:r>
      <w:r w:rsidR="00E06BBA" w:rsidRPr="00764505">
        <w:rPr>
          <w:rFonts w:ascii="Times New Roman" w:hAnsi="Times New Roman" w:cs="Times New Roman"/>
          <w:sz w:val="28"/>
          <w:szCs w:val="28"/>
        </w:rPr>
        <w:t>5</w:t>
      </w:r>
      <w:r w:rsidRPr="00764505">
        <w:rPr>
          <w:rFonts w:ascii="Times New Roman" w:hAnsi="Times New Roman" w:cs="Times New Roman"/>
          <w:sz w:val="28"/>
          <w:szCs w:val="28"/>
        </w:rPr>
        <w:t xml:space="preserve">. Адвокаты, нотариусы, доверительные собственники, исполнительные </w:t>
      </w:r>
      <w:r w:rsidRPr="00764505">
        <w:rPr>
          <w:rFonts w:ascii="Times New Roman" w:hAnsi="Times New Roman" w:cs="Times New Roman"/>
          <w:sz w:val="28"/>
          <w:szCs w:val="28"/>
        </w:rPr>
        <w:lastRenderedPageBreak/>
        <w:t>органы личного фонда</w:t>
      </w:r>
      <w:r w:rsidRPr="00EF45E5">
        <w:rPr>
          <w:rFonts w:ascii="Times New Roman" w:hAnsi="Times New Roman" w:cs="Times New Roman"/>
          <w:sz w:val="28"/>
          <w:szCs w:val="28"/>
        </w:rPr>
        <w:t xml:space="preserve">, </w:t>
      </w:r>
      <w:r w:rsidR="00E06BBA" w:rsidRPr="00EF45E5">
        <w:rPr>
          <w:rFonts w:ascii="Times New Roman" w:hAnsi="Times New Roman" w:cs="Times New Roman"/>
          <w:sz w:val="28"/>
          <w:szCs w:val="28"/>
        </w:rPr>
        <w:t>организации, индивидуальные предприниматели</w:t>
      </w:r>
      <w:r w:rsidRPr="00EF45E5">
        <w:rPr>
          <w:rFonts w:ascii="Times New Roman" w:hAnsi="Times New Roman" w:cs="Times New Roman"/>
          <w:sz w:val="28"/>
          <w:szCs w:val="28"/>
        </w:rPr>
        <w:t xml:space="preserve">, </w:t>
      </w:r>
      <w:r w:rsidR="00D241A5">
        <w:rPr>
          <w:rFonts w:ascii="Times New Roman" w:hAnsi="Times New Roman" w:cs="Times New Roman"/>
          <w:sz w:val="28"/>
          <w:szCs w:val="28"/>
        </w:rPr>
        <w:t xml:space="preserve">физические лица, </w:t>
      </w:r>
      <w:r w:rsidRPr="00EF45E5">
        <w:rPr>
          <w:rFonts w:ascii="Times New Roman" w:hAnsi="Times New Roman" w:cs="Times New Roman"/>
          <w:sz w:val="28"/>
          <w:szCs w:val="28"/>
        </w:rPr>
        <w:t>аудиторские организации и индивидуальные аудиторы при проведении проверок внутреннего контроля также используют информацию об оценке рисков неисполнени</w:t>
      </w:r>
      <w:r w:rsidR="00AC2EC2">
        <w:rPr>
          <w:rFonts w:ascii="Times New Roman" w:hAnsi="Times New Roman" w:cs="Times New Roman"/>
          <w:sz w:val="28"/>
          <w:szCs w:val="28"/>
        </w:rPr>
        <w:t>я требований законодательства о </w:t>
      </w:r>
      <w:r w:rsidRPr="00EF45E5">
        <w:rPr>
          <w:rFonts w:ascii="Times New Roman" w:hAnsi="Times New Roman" w:cs="Times New Roman"/>
          <w:sz w:val="28"/>
          <w:szCs w:val="28"/>
        </w:rPr>
        <w:t>противодействии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доводимую Федеральной службой по финансовому мониторингу.</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w:t>
      </w:r>
      <w:r w:rsidR="00E06BBA" w:rsidRPr="00EF45E5">
        <w:rPr>
          <w:rFonts w:ascii="Times New Roman" w:hAnsi="Times New Roman" w:cs="Times New Roman"/>
          <w:sz w:val="28"/>
          <w:szCs w:val="28"/>
        </w:rPr>
        <w:t>6</w:t>
      </w:r>
      <w:r w:rsidRPr="00EF45E5">
        <w:rPr>
          <w:rFonts w:ascii="Times New Roman" w:hAnsi="Times New Roman" w:cs="Times New Roman"/>
          <w:sz w:val="28"/>
          <w:szCs w:val="28"/>
        </w:rPr>
        <w:t>. Программа хранения информации о</w:t>
      </w:r>
      <w:r w:rsidR="00AC2EC2">
        <w:rPr>
          <w:rFonts w:ascii="Times New Roman" w:hAnsi="Times New Roman" w:cs="Times New Roman"/>
          <w:sz w:val="28"/>
          <w:szCs w:val="28"/>
        </w:rPr>
        <w:t>беспечивает хранение не менее 5 </w:t>
      </w:r>
      <w:r w:rsidRPr="00EF45E5">
        <w:rPr>
          <w:rFonts w:ascii="Times New Roman" w:hAnsi="Times New Roman" w:cs="Times New Roman"/>
          <w:sz w:val="28"/>
          <w:szCs w:val="28"/>
        </w:rPr>
        <w:t>лет со дня прекращения отношений с клиентом: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а) документов, содержащих сведения о клиенте, представителе клиента, выгодоприобретателе и </w:t>
      </w:r>
      <w:proofErr w:type="spellStart"/>
      <w:r w:rsidRPr="00EF45E5">
        <w:rPr>
          <w:rFonts w:ascii="Times New Roman" w:hAnsi="Times New Roman" w:cs="Times New Roman"/>
          <w:sz w:val="28"/>
          <w:szCs w:val="28"/>
        </w:rPr>
        <w:t>бенефициарном</w:t>
      </w:r>
      <w:proofErr w:type="spellEnd"/>
      <w:r w:rsidRPr="00EF45E5">
        <w:rPr>
          <w:rFonts w:ascii="Times New Roman" w:hAnsi="Times New Roman" w:cs="Times New Roman"/>
          <w:sz w:val="28"/>
          <w:szCs w:val="28"/>
        </w:rPr>
        <w:t xml:space="preserve"> владельце, полученных на основании Федерального </w:t>
      </w:r>
      <w:hyperlink r:id="rId46">
        <w:r w:rsidRPr="00EF45E5">
          <w:rPr>
            <w:rFonts w:ascii="Times New Roman" w:hAnsi="Times New Roman" w:cs="Times New Roman"/>
            <w:sz w:val="28"/>
            <w:szCs w:val="28"/>
          </w:rPr>
          <w:t>закона</w:t>
        </w:r>
      </w:hyperlink>
      <w:r w:rsidRPr="00EF45E5">
        <w:rPr>
          <w:rFonts w:ascii="Times New Roman" w:hAnsi="Times New Roman" w:cs="Times New Roman"/>
          <w:sz w:val="28"/>
          <w:szCs w:val="28"/>
        </w:rPr>
        <w:t>, иных принятых в целях его исполнения нормативных правовых актов Российской Федерации, а также правил внутреннего контроля;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б) документов, касающихся операций, сведения о которых представлялись в Федеральную службу по финансовому мониторингу, и сообщений о таких операциях;</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 xml:space="preserve">в) документов, касающихся операций, подлежащих документальному фиксированию в соответствии со </w:t>
      </w:r>
      <w:hyperlink r:id="rId47">
        <w:r w:rsidRPr="00EF45E5">
          <w:rPr>
            <w:rFonts w:ascii="Times New Roman" w:hAnsi="Times New Roman" w:cs="Times New Roman"/>
            <w:sz w:val="28"/>
            <w:szCs w:val="28"/>
          </w:rPr>
          <w:t>статьей 7</w:t>
        </w:r>
      </w:hyperlink>
      <w:r w:rsidRPr="00EF45E5">
        <w:rPr>
          <w:rFonts w:ascii="Times New Roman" w:hAnsi="Times New Roman" w:cs="Times New Roman"/>
          <w:sz w:val="28"/>
          <w:szCs w:val="28"/>
        </w:rPr>
        <w:t xml:space="preserve"> Федерального закона и настоящим документом;</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г) иных документов, полученных в результате применения правил внутреннего контроля.</w:t>
      </w:r>
    </w:p>
    <w:p w:rsidR="00417DEE" w:rsidRPr="00EF45E5" w:rsidRDefault="00417DEE" w:rsidP="008C5442">
      <w:pPr>
        <w:pStyle w:val="ConsPlusNormal"/>
        <w:spacing w:line="360" w:lineRule="auto"/>
        <w:ind w:firstLine="540"/>
        <w:jc w:val="both"/>
        <w:rPr>
          <w:rFonts w:ascii="Times New Roman" w:hAnsi="Times New Roman" w:cs="Times New Roman"/>
          <w:sz w:val="28"/>
          <w:szCs w:val="28"/>
        </w:rPr>
      </w:pPr>
      <w:r w:rsidRPr="00EF45E5">
        <w:rPr>
          <w:rFonts w:ascii="Times New Roman" w:hAnsi="Times New Roman" w:cs="Times New Roman"/>
          <w:sz w:val="28"/>
          <w:szCs w:val="28"/>
        </w:rPr>
        <w:t>4</w:t>
      </w:r>
      <w:r w:rsidR="00E06BBA" w:rsidRPr="00EF45E5">
        <w:rPr>
          <w:rFonts w:ascii="Times New Roman" w:hAnsi="Times New Roman" w:cs="Times New Roman"/>
          <w:sz w:val="28"/>
          <w:szCs w:val="28"/>
        </w:rPr>
        <w:t>7</w:t>
      </w:r>
      <w:r w:rsidRPr="00EF45E5">
        <w:rPr>
          <w:rFonts w:ascii="Times New Roman" w:hAnsi="Times New Roman" w:cs="Times New Roman"/>
          <w:sz w:val="28"/>
          <w:szCs w:val="28"/>
        </w:rPr>
        <w:t>. Правила внутреннего контроля обеспечивают конфиденциальность информации, полученной в результате их применения, а также осуществление мер, принимаемых лицами, указанными в пункте 1 настоящих Требований, при реализации таких правил в соответствии с законодательством Российской Федерации.</w:t>
      </w:r>
    </w:p>
    <w:p w:rsidR="00417DEE" w:rsidRPr="00EF45E5" w:rsidRDefault="00417DEE" w:rsidP="00B879F2">
      <w:pPr>
        <w:pStyle w:val="ConsPlusNormal"/>
        <w:jc w:val="both"/>
        <w:rPr>
          <w:rFonts w:ascii="Times New Roman" w:hAnsi="Times New Roman" w:cs="Times New Roman"/>
          <w:sz w:val="28"/>
          <w:szCs w:val="28"/>
        </w:rPr>
      </w:pPr>
    </w:p>
    <w:p w:rsidR="00417DEE" w:rsidRPr="00EF45E5" w:rsidRDefault="00417DEE" w:rsidP="00B879F2">
      <w:pPr>
        <w:pStyle w:val="ConsPlusNormal"/>
        <w:jc w:val="both"/>
        <w:rPr>
          <w:rFonts w:ascii="Times New Roman" w:hAnsi="Times New Roman" w:cs="Times New Roman"/>
          <w:sz w:val="28"/>
          <w:szCs w:val="28"/>
        </w:rPr>
      </w:pPr>
    </w:p>
    <w:sectPr w:rsidR="00417DEE" w:rsidRPr="00EF45E5" w:rsidSect="001913FF">
      <w:headerReference w:type="default" r:id="rId48"/>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D51D37" w16cex:dateUtc="2025-03-09T17:08:00Z"/>
  <w16cex:commentExtensible w16cex:durableId="15BAF46D" w16cex:dateUtc="2025-03-09T15:01:00Z"/>
  <w16cex:commentExtensible w16cex:durableId="4F31E300" w16cex:dateUtc="2025-03-09T15:01:00Z"/>
  <w16cex:commentExtensible w16cex:durableId="2B218557" w16cex:dateUtc="2025-03-09T15:01:00Z"/>
  <w16cex:commentExtensible w16cex:durableId="174275A6" w16cex:dateUtc="2025-03-09T15:01:00Z"/>
  <w16cex:commentExtensible w16cex:durableId="031EBDA4" w16cex:dateUtc="2025-03-09T12:13:00Z"/>
  <w16cex:commentExtensible w16cex:durableId="5A7621F0" w16cex:dateUtc="2025-03-09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D8C365" w16cid:durableId="08D51D37"/>
  <w16cid:commentId w16cid:paraId="20CCA501" w16cid:durableId="15BAF46D"/>
  <w16cid:commentId w16cid:paraId="65E2CA63" w16cid:durableId="4F31E300"/>
  <w16cid:commentId w16cid:paraId="487B2C8E" w16cid:durableId="2B218557"/>
  <w16cid:commentId w16cid:paraId="38690F57" w16cid:durableId="174275A6"/>
  <w16cid:commentId w16cid:paraId="317E4895" w16cid:durableId="031EBDA4"/>
  <w16cid:commentId w16cid:paraId="54B35D03" w16cid:durableId="5A7621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CA" w:rsidRDefault="004244CA" w:rsidP="00DE2079">
      <w:pPr>
        <w:spacing w:after="0" w:line="240" w:lineRule="auto"/>
      </w:pPr>
      <w:r>
        <w:separator/>
      </w:r>
    </w:p>
    <w:p w:rsidR="002D2BF7" w:rsidRDefault="002D2BF7"/>
  </w:endnote>
  <w:endnote w:type="continuationSeparator" w:id="0">
    <w:p w:rsidR="004244CA" w:rsidRDefault="004244CA" w:rsidP="00DE2079">
      <w:pPr>
        <w:spacing w:after="0" w:line="240" w:lineRule="auto"/>
      </w:pPr>
      <w:r>
        <w:continuationSeparator/>
      </w:r>
    </w:p>
    <w:p w:rsidR="002D2BF7" w:rsidRDefault="002D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CA" w:rsidRDefault="004244CA" w:rsidP="00DE2079">
      <w:pPr>
        <w:spacing w:after="0" w:line="240" w:lineRule="auto"/>
      </w:pPr>
      <w:r>
        <w:separator/>
      </w:r>
    </w:p>
    <w:p w:rsidR="002D2BF7" w:rsidRDefault="002D2BF7"/>
  </w:footnote>
  <w:footnote w:type="continuationSeparator" w:id="0">
    <w:p w:rsidR="004244CA" w:rsidRDefault="004244CA" w:rsidP="00DE2079">
      <w:pPr>
        <w:spacing w:after="0" w:line="240" w:lineRule="auto"/>
      </w:pPr>
      <w:r>
        <w:continuationSeparator/>
      </w:r>
    </w:p>
    <w:p w:rsidR="002D2BF7" w:rsidRDefault="002D2B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00588"/>
      <w:docPartObj>
        <w:docPartGallery w:val="Page Numbers (Top of Page)"/>
        <w:docPartUnique/>
      </w:docPartObj>
    </w:sdtPr>
    <w:sdtEndPr/>
    <w:sdtContent>
      <w:p w:rsidR="001913FF" w:rsidRDefault="001913FF">
        <w:pPr>
          <w:pStyle w:val="af6"/>
          <w:jc w:val="center"/>
        </w:pPr>
        <w:r>
          <w:fldChar w:fldCharType="begin"/>
        </w:r>
        <w:r>
          <w:instrText>PAGE   \* MERGEFORMAT</w:instrText>
        </w:r>
        <w:r>
          <w:fldChar w:fldCharType="separate"/>
        </w:r>
        <w:r w:rsidR="00970FAE">
          <w:rPr>
            <w:noProof/>
          </w:rPr>
          <w:t>21</w:t>
        </w:r>
        <w:r>
          <w:fldChar w:fldCharType="end"/>
        </w:r>
      </w:p>
    </w:sdtContent>
  </w:sdt>
  <w:p w:rsidR="002D2BF7" w:rsidRDefault="002D2B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2F99"/>
    <w:multiLevelType w:val="hybridMultilevel"/>
    <w:tmpl w:val="345C369E"/>
    <w:lvl w:ilvl="0" w:tplc="FE92A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EE82416"/>
    <w:multiLevelType w:val="hybridMultilevel"/>
    <w:tmpl w:val="234ED38E"/>
    <w:lvl w:ilvl="0" w:tplc="D6620AA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EE"/>
    <w:rsid w:val="000208F8"/>
    <w:rsid w:val="00032A9A"/>
    <w:rsid w:val="00044359"/>
    <w:rsid w:val="00061319"/>
    <w:rsid w:val="00062467"/>
    <w:rsid w:val="00094C4F"/>
    <w:rsid w:val="000C34A9"/>
    <w:rsid w:val="000E11C6"/>
    <w:rsid w:val="000F4F83"/>
    <w:rsid w:val="001677EF"/>
    <w:rsid w:val="00175616"/>
    <w:rsid w:val="001913FF"/>
    <w:rsid w:val="001D1D67"/>
    <w:rsid w:val="001F197D"/>
    <w:rsid w:val="002153E8"/>
    <w:rsid w:val="0025334B"/>
    <w:rsid w:val="00257F40"/>
    <w:rsid w:val="002D2BF7"/>
    <w:rsid w:val="00300C6B"/>
    <w:rsid w:val="003016E7"/>
    <w:rsid w:val="00345AF2"/>
    <w:rsid w:val="00365711"/>
    <w:rsid w:val="00384C9D"/>
    <w:rsid w:val="00386B02"/>
    <w:rsid w:val="00391F5E"/>
    <w:rsid w:val="00393E5E"/>
    <w:rsid w:val="00402023"/>
    <w:rsid w:val="00417DEE"/>
    <w:rsid w:val="004244CA"/>
    <w:rsid w:val="00427A8E"/>
    <w:rsid w:val="0043180A"/>
    <w:rsid w:val="004817B6"/>
    <w:rsid w:val="004B3207"/>
    <w:rsid w:val="004B624B"/>
    <w:rsid w:val="004D6485"/>
    <w:rsid w:val="004F4B13"/>
    <w:rsid w:val="005215A3"/>
    <w:rsid w:val="00527896"/>
    <w:rsid w:val="00546693"/>
    <w:rsid w:val="00554592"/>
    <w:rsid w:val="005D2488"/>
    <w:rsid w:val="005F19BA"/>
    <w:rsid w:val="00630E77"/>
    <w:rsid w:val="0063113F"/>
    <w:rsid w:val="00640340"/>
    <w:rsid w:val="0069337E"/>
    <w:rsid w:val="006F0FE5"/>
    <w:rsid w:val="00764505"/>
    <w:rsid w:val="00765C67"/>
    <w:rsid w:val="00822EDB"/>
    <w:rsid w:val="00837A4E"/>
    <w:rsid w:val="008C5442"/>
    <w:rsid w:val="00915E70"/>
    <w:rsid w:val="00936C88"/>
    <w:rsid w:val="00970FAE"/>
    <w:rsid w:val="00980ECA"/>
    <w:rsid w:val="00A00D12"/>
    <w:rsid w:val="00A2235D"/>
    <w:rsid w:val="00A3396D"/>
    <w:rsid w:val="00A614CF"/>
    <w:rsid w:val="00A6726C"/>
    <w:rsid w:val="00A71A8B"/>
    <w:rsid w:val="00A9406C"/>
    <w:rsid w:val="00AB506F"/>
    <w:rsid w:val="00AC2A17"/>
    <w:rsid w:val="00AC2EC2"/>
    <w:rsid w:val="00B14F5A"/>
    <w:rsid w:val="00B3497A"/>
    <w:rsid w:val="00B879F2"/>
    <w:rsid w:val="00BB1E71"/>
    <w:rsid w:val="00BC3CEF"/>
    <w:rsid w:val="00BC50D0"/>
    <w:rsid w:val="00BF6813"/>
    <w:rsid w:val="00C03C28"/>
    <w:rsid w:val="00C45FBF"/>
    <w:rsid w:val="00C56F6E"/>
    <w:rsid w:val="00C874DE"/>
    <w:rsid w:val="00CA29D9"/>
    <w:rsid w:val="00CA6F3F"/>
    <w:rsid w:val="00CE7700"/>
    <w:rsid w:val="00D241A5"/>
    <w:rsid w:val="00DE053F"/>
    <w:rsid w:val="00DE2079"/>
    <w:rsid w:val="00E06BBA"/>
    <w:rsid w:val="00E800A0"/>
    <w:rsid w:val="00EA165E"/>
    <w:rsid w:val="00EE0C28"/>
    <w:rsid w:val="00EF45E5"/>
    <w:rsid w:val="00F156CE"/>
    <w:rsid w:val="00F23AEC"/>
    <w:rsid w:val="00F42E14"/>
    <w:rsid w:val="00FA3103"/>
    <w:rsid w:val="00FA3218"/>
    <w:rsid w:val="00FD5422"/>
    <w:rsid w:val="00FD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A39E"/>
  <w15:docId w15:val="{B33D65F4-B65B-40B5-89AB-DDD03288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DEE"/>
    <w:rPr>
      <w:kern w:val="0"/>
    </w:rPr>
  </w:style>
  <w:style w:type="paragraph" w:styleId="1">
    <w:name w:val="heading 1"/>
    <w:basedOn w:val="a"/>
    <w:next w:val="a"/>
    <w:link w:val="10"/>
    <w:uiPriority w:val="9"/>
    <w:qFormat/>
    <w:rsid w:val="00417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7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7D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7D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7D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7D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7D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7D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7D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D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7D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7D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7D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7D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7D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7DEE"/>
    <w:rPr>
      <w:rFonts w:eastAsiaTheme="majorEastAsia" w:cstheme="majorBidi"/>
      <w:color w:val="595959" w:themeColor="text1" w:themeTint="A6"/>
    </w:rPr>
  </w:style>
  <w:style w:type="character" w:customStyle="1" w:styleId="80">
    <w:name w:val="Заголовок 8 Знак"/>
    <w:basedOn w:val="a0"/>
    <w:link w:val="8"/>
    <w:uiPriority w:val="9"/>
    <w:semiHidden/>
    <w:rsid w:val="00417D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7DEE"/>
    <w:rPr>
      <w:rFonts w:eastAsiaTheme="majorEastAsia" w:cstheme="majorBidi"/>
      <w:color w:val="272727" w:themeColor="text1" w:themeTint="D8"/>
    </w:rPr>
  </w:style>
  <w:style w:type="paragraph" w:styleId="a3">
    <w:name w:val="Title"/>
    <w:basedOn w:val="a"/>
    <w:next w:val="a"/>
    <w:link w:val="a4"/>
    <w:uiPriority w:val="10"/>
    <w:qFormat/>
    <w:rsid w:val="00417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7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D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7D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7DEE"/>
    <w:pPr>
      <w:spacing w:before="160"/>
      <w:jc w:val="center"/>
    </w:pPr>
    <w:rPr>
      <w:i/>
      <w:iCs/>
      <w:color w:val="404040" w:themeColor="text1" w:themeTint="BF"/>
    </w:rPr>
  </w:style>
  <w:style w:type="character" w:customStyle="1" w:styleId="22">
    <w:name w:val="Цитата 2 Знак"/>
    <w:basedOn w:val="a0"/>
    <w:link w:val="21"/>
    <w:uiPriority w:val="29"/>
    <w:rsid w:val="00417DEE"/>
    <w:rPr>
      <w:i/>
      <w:iCs/>
      <w:color w:val="404040" w:themeColor="text1" w:themeTint="BF"/>
    </w:rPr>
  </w:style>
  <w:style w:type="paragraph" w:styleId="a7">
    <w:name w:val="List Paragraph"/>
    <w:basedOn w:val="a"/>
    <w:uiPriority w:val="34"/>
    <w:qFormat/>
    <w:rsid w:val="00417DEE"/>
    <w:pPr>
      <w:ind w:left="720"/>
      <w:contextualSpacing/>
    </w:pPr>
  </w:style>
  <w:style w:type="character" w:styleId="a8">
    <w:name w:val="Intense Emphasis"/>
    <w:basedOn w:val="a0"/>
    <w:uiPriority w:val="21"/>
    <w:qFormat/>
    <w:rsid w:val="00417DEE"/>
    <w:rPr>
      <w:i/>
      <w:iCs/>
      <w:color w:val="2F5496" w:themeColor="accent1" w:themeShade="BF"/>
    </w:rPr>
  </w:style>
  <w:style w:type="paragraph" w:styleId="a9">
    <w:name w:val="Intense Quote"/>
    <w:basedOn w:val="a"/>
    <w:next w:val="a"/>
    <w:link w:val="aa"/>
    <w:uiPriority w:val="30"/>
    <w:qFormat/>
    <w:rsid w:val="0041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7DEE"/>
    <w:rPr>
      <w:i/>
      <w:iCs/>
      <w:color w:val="2F5496" w:themeColor="accent1" w:themeShade="BF"/>
    </w:rPr>
  </w:style>
  <w:style w:type="character" w:styleId="ab">
    <w:name w:val="Intense Reference"/>
    <w:basedOn w:val="a0"/>
    <w:uiPriority w:val="32"/>
    <w:qFormat/>
    <w:rsid w:val="00417DEE"/>
    <w:rPr>
      <w:b/>
      <w:bCs/>
      <w:smallCaps/>
      <w:color w:val="2F5496" w:themeColor="accent1" w:themeShade="BF"/>
      <w:spacing w:val="5"/>
    </w:rPr>
  </w:style>
  <w:style w:type="paragraph" w:customStyle="1" w:styleId="ConsPlusNormal">
    <w:name w:val="ConsPlusNormal"/>
    <w:rsid w:val="00417DEE"/>
    <w:pPr>
      <w:widowControl w:val="0"/>
      <w:autoSpaceDE w:val="0"/>
      <w:autoSpaceDN w:val="0"/>
      <w:spacing w:after="0" w:line="240" w:lineRule="auto"/>
    </w:pPr>
    <w:rPr>
      <w:rFonts w:ascii="Calibri" w:eastAsiaTheme="minorEastAsia" w:hAnsi="Calibri" w:cs="Calibri"/>
      <w:kern w:val="0"/>
      <w:lang w:eastAsia="ru-RU"/>
    </w:rPr>
  </w:style>
  <w:style w:type="paragraph" w:customStyle="1" w:styleId="ConsPlusTitle">
    <w:name w:val="ConsPlusTitle"/>
    <w:rsid w:val="00417DEE"/>
    <w:pPr>
      <w:widowControl w:val="0"/>
      <w:autoSpaceDE w:val="0"/>
      <w:autoSpaceDN w:val="0"/>
      <w:spacing w:after="0" w:line="240" w:lineRule="auto"/>
    </w:pPr>
    <w:rPr>
      <w:rFonts w:ascii="Calibri" w:eastAsiaTheme="minorEastAsia" w:hAnsi="Calibri" w:cs="Calibri"/>
      <w:b/>
      <w:kern w:val="0"/>
      <w:lang w:eastAsia="ru-RU"/>
    </w:rPr>
  </w:style>
  <w:style w:type="paragraph" w:customStyle="1" w:styleId="ConsPlusTitlePage">
    <w:name w:val="ConsPlusTitlePage"/>
    <w:rsid w:val="00417DEE"/>
    <w:pPr>
      <w:widowControl w:val="0"/>
      <w:autoSpaceDE w:val="0"/>
      <w:autoSpaceDN w:val="0"/>
      <w:spacing w:after="0" w:line="240" w:lineRule="auto"/>
    </w:pPr>
    <w:rPr>
      <w:rFonts w:ascii="Tahoma" w:eastAsiaTheme="minorEastAsia" w:hAnsi="Tahoma" w:cs="Tahoma"/>
      <w:kern w:val="0"/>
      <w:sz w:val="20"/>
      <w:lang w:eastAsia="ru-RU"/>
    </w:rPr>
  </w:style>
  <w:style w:type="paragraph" w:styleId="ac">
    <w:name w:val="Balloon Text"/>
    <w:basedOn w:val="a"/>
    <w:link w:val="ad"/>
    <w:uiPriority w:val="99"/>
    <w:semiHidden/>
    <w:unhideWhenUsed/>
    <w:rsid w:val="00417DE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7DEE"/>
    <w:rPr>
      <w:rFonts w:ascii="Segoe UI" w:hAnsi="Segoe UI" w:cs="Segoe UI"/>
      <w:kern w:val="0"/>
      <w:sz w:val="18"/>
      <w:szCs w:val="18"/>
    </w:rPr>
  </w:style>
  <w:style w:type="character" w:styleId="ae">
    <w:name w:val="annotation reference"/>
    <w:basedOn w:val="a0"/>
    <w:uiPriority w:val="99"/>
    <w:semiHidden/>
    <w:unhideWhenUsed/>
    <w:rsid w:val="00417DEE"/>
    <w:rPr>
      <w:sz w:val="16"/>
      <w:szCs w:val="16"/>
    </w:rPr>
  </w:style>
  <w:style w:type="paragraph" w:styleId="af">
    <w:name w:val="annotation text"/>
    <w:basedOn w:val="a"/>
    <w:link w:val="af0"/>
    <w:uiPriority w:val="99"/>
    <w:semiHidden/>
    <w:unhideWhenUsed/>
    <w:rsid w:val="00417DEE"/>
    <w:pPr>
      <w:spacing w:line="240" w:lineRule="auto"/>
    </w:pPr>
    <w:rPr>
      <w:sz w:val="20"/>
      <w:szCs w:val="20"/>
    </w:rPr>
  </w:style>
  <w:style w:type="character" w:customStyle="1" w:styleId="af0">
    <w:name w:val="Текст примечания Знак"/>
    <w:basedOn w:val="a0"/>
    <w:link w:val="af"/>
    <w:uiPriority w:val="99"/>
    <w:semiHidden/>
    <w:rsid w:val="00417DEE"/>
    <w:rPr>
      <w:kern w:val="0"/>
      <w:sz w:val="20"/>
      <w:szCs w:val="20"/>
    </w:rPr>
  </w:style>
  <w:style w:type="paragraph" w:styleId="af1">
    <w:name w:val="annotation subject"/>
    <w:basedOn w:val="af"/>
    <w:next w:val="af"/>
    <w:link w:val="af2"/>
    <w:uiPriority w:val="99"/>
    <w:semiHidden/>
    <w:unhideWhenUsed/>
    <w:rsid w:val="00417DEE"/>
    <w:rPr>
      <w:b/>
      <w:bCs/>
    </w:rPr>
  </w:style>
  <w:style w:type="character" w:customStyle="1" w:styleId="af2">
    <w:name w:val="Тема примечания Знак"/>
    <w:basedOn w:val="af0"/>
    <w:link w:val="af1"/>
    <w:uiPriority w:val="99"/>
    <w:semiHidden/>
    <w:rsid w:val="00417DEE"/>
    <w:rPr>
      <w:b/>
      <w:bCs/>
      <w:kern w:val="0"/>
      <w:sz w:val="20"/>
      <w:szCs w:val="20"/>
    </w:rPr>
  </w:style>
  <w:style w:type="paragraph" w:styleId="af3">
    <w:name w:val="Revision"/>
    <w:hidden/>
    <w:uiPriority w:val="99"/>
    <w:semiHidden/>
    <w:rsid w:val="00417DEE"/>
    <w:pPr>
      <w:spacing w:after="0" w:line="240" w:lineRule="auto"/>
    </w:pPr>
    <w:rPr>
      <w:kern w:val="0"/>
    </w:rPr>
  </w:style>
  <w:style w:type="paragraph" w:styleId="af4">
    <w:name w:val="Normal (Web)"/>
    <w:basedOn w:val="a"/>
    <w:uiPriority w:val="99"/>
    <w:semiHidden/>
    <w:unhideWhenUsed/>
    <w:rsid w:val="00417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417DEE"/>
    <w:rPr>
      <w:color w:val="0000FF"/>
      <w:u w:val="single"/>
    </w:rPr>
  </w:style>
  <w:style w:type="character" w:customStyle="1" w:styleId="UnresolvedMention">
    <w:name w:val="Unresolved Mention"/>
    <w:basedOn w:val="a0"/>
    <w:uiPriority w:val="99"/>
    <w:semiHidden/>
    <w:unhideWhenUsed/>
    <w:rsid w:val="00417DEE"/>
    <w:rPr>
      <w:color w:val="605E5C"/>
      <w:shd w:val="clear" w:color="auto" w:fill="E1DFDD"/>
    </w:rPr>
  </w:style>
  <w:style w:type="paragraph" w:styleId="af6">
    <w:name w:val="header"/>
    <w:basedOn w:val="a"/>
    <w:link w:val="af7"/>
    <w:uiPriority w:val="99"/>
    <w:unhideWhenUsed/>
    <w:rsid w:val="00DE2079"/>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E2079"/>
    <w:rPr>
      <w:kern w:val="0"/>
    </w:rPr>
  </w:style>
  <w:style w:type="paragraph" w:styleId="af8">
    <w:name w:val="footer"/>
    <w:basedOn w:val="a"/>
    <w:link w:val="af9"/>
    <w:uiPriority w:val="99"/>
    <w:unhideWhenUsed/>
    <w:rsid w:val="00DE207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E207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56233/" TargetMode="External"/><Relationship Id="rId18" Type="http://schemas.openxmlformats.org/officeDocument/2006/relationships/hyperlink" Target="https://login.consultant.ru/link/?req=doc&amp;base=LAW&amp;n=418604&amp;dst=100005" TargetMode="External"/><Relationship Id="rId26" Type="http://schemas.openxmlformats.org/officeDocument/2006/relationships/hyperlink" Target="https://login.consultant.ru/link/?req=doc&amp;base=LAW&amp;n=456134&amp;dst=100417" TargetMode="External"/><Relationship Id="rId39" Type="http://schemas.openxmlformats.org/officeDocument/2006/relationships/hyperlink" Target="https://login.consultant.ru/link/?req=doc&amp;base=LAW&amp;n=456134&amp;dst=100339" TargetMode="External"/><Relationship Id="rId3" Type="http://schemas.openxmlformats.org/officeDocument/2006/relationships/settings" Target="settings.xml"/><Relationship Id="rId21" Type="http://schemas.openxmlformats.org/officeDocument/2006/relationships/hyperlink" Target="https://login.consultant.ru/link/?req=doc&amp;base=LAW&amp;n=482890&amp;dst=87" TargetMode="External"/><Relationship Id="rId34" Type="http://schemas.openxmlformats.org/officeDocument/2006/relationships/hyperlink" Target="https://login.consultant.ru/link/?req=doc&amp;base=LAW&amp;n=456134&amp;dst=646" TargetMode="External"/><Relationship Id="rId42" Type="http://schemas.openxmlformats.org/officeDocument/2006/relationships/hyperlink" Target="https://login.consultant.ru/link/?req=doc&amp;base=LAW&amp;n=456134&amp;dst=816" TargetMode="External"/><Relationship Id="rId47" Type="http://schemas.openxmlformats.org/officeDocument/2006/relationships/hyperlink" Target="https://login.consultant.ru/link/?req=doc&amp;base=LAW&amp;n=456134&amp;dst=100180" TargetMode="External"/><Relationship Id="rId50" Type="http://schemas.openxmlformats.org/officeDocument/2006/relationships/theme" Target="theme/theme1.xml"/><Relationship Id="rId7" Type="http://schemas.openxmlformats.org/officeDocument/2006/relationships/hyperlink" Target="https://login.consultant.ru/link/?req=doc&amp;base=LAW&amp;n=456134&amp;dst=630" TargetMode="External"/><Relationship Id="rId12" Type="http://schemas.openxmlformats.org/officeDocument/2006/relationships/hyperlink" Target="https://www.consultant.ru/document/cons_doc_LAW_56233/" TargetMode="External"/><Relationship Id="rId17" Type="http://schemas.openxmlformats.org/officeDocument/2006/relationships/hyperlink" Target="https://www.consultant.ru/document/cons_doc_LAW_56233/" TargetMode="External"/><Relationship Id="rId25" Type="http://schemas.openxmlformats.org/officeDocument/2006/relationships/hyperlink" Target="https://login.consultant.ru/link/?req=doc&amp;base=LAW&amp;n=456134&amp;dst=100180" TargetMode="External"/><Relationship Id="rId33" Type="http://schemas.openxmlformats.org/officeDocument/2006/relationships/hyperlink" Target="https://login.consultant.ru/link/?req=doc&amp;base=LAW&amp;n=456134&amp;dst=72" TargetMode="External"/><Relationship Id="rId38" Type="http://schemas.openxmlformats.org/officeDocument/2006/relationships/hyperlink" Target="https://login.consultant.ru/link/?req=doc&amp;base=LAW&amp;n=456134&amp;dst=847" TargetMode="External"/><Relationship Id="rId46" Type="http://schemas.openxmlformats.org/officeDocument/2006/relationships/hyperlink" Target="https://login.consultant.ru/link/?req=doc&amp;base=LAW&amp;n=456134" TargetMode="External"/><Relationship Id="rId2" Type="http://schemas.openxmlformats.org/officeDocument/2006/relationships/styles" Target="styles.xml"/><Relationship Id="rId16" Type="http://schemas.openxmlformats.org/officeDocument/2006/relationships/hyperlink" Target="https://login.consultant.ru/link/?req=doc&amp;base=LAW&amp;n=413576&amp;dst=100021" TargetMode="External"/><Relationship Id="rId20" Type="http://schemas.openxmlformats.org/officeDocument/2006/relationships/hyperlink" Target="https://login.consultant.ru/link/?req=doc&amp;base=LAW&amp;n=430159&amp;dst=100031" TargetMode="External"/><Relationship Id="rId29" Type="http://schemas.openxmlformats.org/officeDocument/2006/relationships/hyperlink" Target="https://login.consultant.ru/link/?req=doc&amp;base=LAW&amp;n=456134&amp;dst=585" TargetMode="External"/><Relationship Id="rId41" Type="http://schemas.openxmlformats.org/officeDocument/2006/relationships/hyperlink" Target="https://login.consultant.ru/link/?req=doc&amp;base=LAW&amp;n=456134&amp;dst=3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890&amp;dst=88" TargetMode="External"/><Relationship Id="rId24" Type="http://schemas.openxmlformats.org/officeDocument/2006/relationships/hyperlink" Target="https://login.consultant.ru/link/?req=doc&amp;base=LAW&amp;n=456134&amp;dst=630" TargetMode="External"/><Relationship Id="rId32" Type="http://schemas.openxmlformats.org/officeDocument/2006/relationships/hyperlink" Target="https://login.consultant.ru/link/?req=doc&amp;base=LAW&amp;n=456134&amp;dst=632" TargetMode="External"/><Relationship Id="rId37" Type="http://schemas.openxmlformats.org/officeDocument/2006/relationships/hyperlink" Target="https://login.consultant.ru/link/?req=doc&amp;base=LAW&amp;n=456134&amp;dst=836" TargetMode="External"/><Relationship Id="rId40" Type="http://schemas.openxmlformats.org/officeDocument/2006/relationships/hyperlink" Target="https://login.consultant.ru/link/?req=doc&amp;base=LAW&amp;n=456134&amp;dst=100331" TargetMode="External"/><Relationship Id="rId45" Type="http://schemas.openxmlformats.org/officeDocument/2006/relationships/hyperlink" Target="https://login.consultant.ru/link/?req=doc&amp;base=LAW&amp;n=456134" TargetMode="External"/><Relationship Id="rId58"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consultant.ru/document/cons_doc_LAW_56233/" TargetMode="External"/><Relationship Id="rId23" Type="http://schemas.openxmlformats.org/officeDocument/2006/relationships/hyperlink" Target="https://login.consultant.ru/link/?req=doc&amp;base=LAW&amp;n=456134&amp;dst=630" TargetMode="External"/><Relationship Id="rId28" Type="http://schemas.openxmlformats.org/officeDocument/2006/relationships/hyperlink" Target="https://login.consultant.ru/link/?req=doc&amp;base=LAW&amp;n=456134&amp;dst=196" TargetMode="External"/><Relationship Id="rId36" Type="http://schemas.openxmlformats.org/officeDocument/2006/relationships/hyperlink" Target="https://login.consultant.ru/link/?req=doc&amp;base=LAW&amp;n=456134&amp;dst=100329" TargetMode="External"/><Relationship Id="rId49" Type="http://schemas.openxmlformats.org/officeDocument/2006/relationships/fontTable" Target="fontTable.xml"/><Relationship Id="rId57" Type="http://schemas.microsoft.com/office/2016/09/relationships/commentsIds" Target="commentsIds.xml"/><Relationship Id="rId10" Type="http://schemas.openxmlformats.org/officeDocument/2006/relationships/hyperlink" Target="https://login.consultant.ru/link/?req=doc&amp;base=LAW&amp;n=482890&amp;dst=87" TargetMode="External"/><Relationship Id="rId19" Type="http://schemas.openxmlformats.org/officeDocument/2006/relationships/hyperlink" Target="https://www.consultant.ru/document/cons_doc_LAW_56233/" TargetMode="External"/><Relationship Id="rId31" Type="http://schemas.openxmlformats.org/officeDocument/2006/relationships/hyperlink" Target="https://login.consultant.ru/link/?req=doc&amp;base=LAW&amp;n=456134&amp;dst=353" TargetMode="External"/><Relationship Id="rId44" Type="http://schemas.openxmlformats.org/officeDocument/2006/relationships/hyperlink" Target="https://login.consultant.ru/link/?req=doc&amp;base=LAW&amp;n=456134&amp;dst=6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90&amp;dst=88" TargetMode="External"/><Relationship Id="rId14" Type="http://schemas.openxmlformats.org/officeDocument/2006/relationships/hyperlink" Target="https://login.consultant.ru/link/?req=doc&amp;base=LAW&amp;n=408546&amp;dst=100017" TargetMode="External"/><Relationship Id="rId22" Type="http://schemas.openxmlformats.org/officeDocument/2006/relationships/hyperlink" Target="https://login.consultant.ru/link/?req=doc&amp;base=LAW&amp;n=482890&amp;dst=88" TargetMode="External"/><Relationship Id="rId27" Type="http://schemas.openxmlformats.org/officeDocument/2006/relationships/hyperlink" Target="https://login.consultant.ru/link/?req=doc&amp;base=LAW&amp;n=456134&amp;dst=119" TargetMode="External"/><Relationship Id="rId30" Type="http://schemas.openxmlformats.org/officeDocument/2006/relationships/hyperlink" Target="https://login.consultant.ru/link/?req=doc&amp;base=LAW&amp;n=456134&amp;dst=632" TargetMode="External"/><Relationship Id="rId35" Type="http://schemas.openxmlformats.org/officeDocument/2006/relationships/hyperlink" Target="https://login.consultant.ru/link/?req=doc&amp;base=LAW&amp;n=456134&amp;dst=816" TargetMode="External"/><Relationship Id="rId43" Type="http://schemas.openxmlformats.org/officeDocument/2006/relationships/hyperlink" Target="https://login.consultant.ru/link/?req=doc&amp;base=LAW&amp;n=456134&amp;dst=837" TargetMode="External"/><Relationship Id="rId48" Type="http://schemas.openxmlformats.org/officeDocument/2006/relationships/header" Target="header1.xml"/><Relationship Id="rId8" Type="http://schemas.openxmlformats.org/officeDocument/2006/relationships/hyperlink" Target="https://login.consultant.ru/link/?req=doc&amp;base=LAW&amp;n=482890&amp;dst=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6585</Words>
  <Characters>37538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Gameforest geft</dc:creator>
  <cp:lastModifiedBy>Грошиков Кирилл Константинович</cp:lastModifiedBy>
  <cp:revision>4</cp:revision>
  <cp:lastPrinted>2025-03-10T09:53:00Z</cp:lastPrinted>
  <dcterms:created xsi:type="dcterms:W3CDTF">2025-03-21T14:10:00Z</dcterms:created>
  <dcterms:modified xsi:type="dcterms:W3CDTF">2025-03-21T14:36:00Z</dcterms:modified>
</cp:coreProperties>
</file>